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EDFD" w14:textId="6979F1A7" w:rsidR="212B190C" w:rsidRDefault="212B190C" w:rsidP="778F720B">
      <w:pPr>
        <w:keepNext/>
        <w:keepLines/>
        <w:spacing w:after="0" w:line="329" w:lineRule="auto"/>
        <w:ind w:right="43"/>
        <w:jc w:val="center"/>
        <w:rPr>
          <w:rFonts w:ascii="Calibri" w:eastAsia="Calibri" w:hAnsi="Calibri" w:cs="Calibri"/>
          <w:b/>
          <w:bCs/>
          <w:color w:val="D13438"/>
          <w:sz w:val="28"/>
          <w:szCs w:val="28"/>
          <w:u w:val="single"/>
        </w:rPr>
      </w:pPr>
      <w:r w:rsidRPr="778F720B">
        <w:rPr>
          <w:rFonts w:ascii="Calibri" w:eastAsia="Calibri" w:hAnsi="Calibri" w:cs="Calibri"/>
          <w:b/>
          <w:bCs/>
          <w:color w:val="000000" w:themeColor="text1"/>
          <w:sz w:val="28"/>
          <w:szCs w:val="28"/>
        </w:rPr>
        <w:t>LOCAL COMMITTEE</w:t>
      </w:r>
    </w:p>
    <w:p w14:paraId="27860420" w14:textId="748C2F6E" w:rsidR="212B190C" w:rsidRDefault="212B190C" w:rsidP="02CA7194">
      <w:pPr>
        <w:spacing w:after="187"/>
        <w:ind w:left="10" w:right="8" w:hanging="10"/>
        <w:jc w:val="center"/>
        <w:rPr>
          <w:rFonts w:ascii="Calibri" w:eastAsia="Calibri" w:hAnsi="Calibri" w:cs="Calibri"/>
          <w:color w:val="D13438"/>
          <w:sz w:val="28"/>
          <w:szCs w:val="28"/>
        </w:rPr>
      </w:pPr>
      <w:r w:rsidRPr="6C7899DD">
        <w:rPr>
          <w:rFonts w:ascii="Calibri" w:eastAsia="Calibri" w:hAnsi="Calibri" w:cs="Calibri"/>
          <w:b/>
          <w:bCs/>
          <w:color w:val="000000" w:themeColor="text1"/>
          <w:sz w:val="28"/>
          <w:szCs w:val="28"/>
        </w:rPr>
        <w:t>Terms of Reference 202</w:t>
      </w:r>
      <w:r w:rsidR="00314227" w:rsidRPr="6C7899DD">
        <w:rPr>
          <w:rFonts w:ascii="Calibri" w:eastAsia="Calibri" w:hAnsi="Calibri" w:cs="Calibri"/>
          <w:b/>
          <w:bCs/>
          <w:color w:val="000000" w:themeColor="text1"/>
          <w:sz w:val="28"/>
          <w:szCs w:val="28"/>
        </w:rPr>
        <w:t>5</w:t>
      </w:r>
      <w:r w:rsidRPr="6C7899DD">
        <w:rPr>
          <w:rFonts w:ascii="Calibri" w:eastAsia="Calibri" w:hAnsi="Calibri" w:cs="Calibri"/>
          <w:b/>
          <w:bCs/>
          <w:color w:val="000000" w:themeColor="text1"/>
          <w:sz w:val="28"/>
          <w:szCs w:val="28"/>
        </w:rPr>
        <w:t>-2</w:t>
      </w:r>
      <w:r w:rsidR="00314227" w:rsidRPr="6C7899DD">
        <w:rPr>
          <w:rFonts w:ascii="Calibri" w:eastAsia="Calibri" w:hAnsi="Calibri" w:cs="Calibri"/>
          <w:b/>
          <w:bCs/>
          <w:color w:val="000000" w:themeColor="text1"/>
          <w:sz w:val="28"/>
          <w:szCs w:val="28"/>
        </w:rPr>
        <w:t>6</w:t>
      </w:r>
      <w:r w:rsidRPr="6C7899DD">
        <w:rPr>
          <w:rFonts w:ascii="Calibri" w:eastAsia="Calibri" w:hAnsi="Calibri" w:cs="Calibri"/>
          <w:b/>
          <w:bCs/>
          <w:color w:val="000000" w:themeColor="text1"/>
          <w:sz w:val="28"/>
          <w:szCs w:val="28"/>
        </w:rPr>
        <w:t xml:space="preserve">  </w:t>
      </w:r>
    </w:p>
    <w:p w14:paraId="7FEB1D99" w14:textId="042522C7" w:rsidR="6C7899DD" w:rsidRDefault="6C7899DD" w:rsidP="6C7899DD">
      <w:pPr>
        <w:spacing w:after="0" w:line="240" w:lineRule="auto"/>
        <w:rPr>
          <w:rFonts w:ascii="Calibri" w:eastAsia="Times New Roman" w:hAnsi="Calibri" w:cs="Calibri"/>
          <w:b/>
          <w:bCs/>
          <w:color w:val="000000" w:themeColor="text1"/>
          <w:lang w:eastAsia="en-GB"/>
        </w:rPr>
      </w:pPr>
    </w:p>
    <w:p w14:paraId="62CD221F" w14:textId="77777777" w:rsidR="000971E6" w:rsidRPr="000971E6" w:rsidRDefault="000971E6" w:rsidP="000971E6">
      <w:pPr>
        <w:spacing w:after="0" w:line="240" w:lineRule="auto"/>
        <w:textAlignment w:val="baseline"/>
        <w:rPr>
          <w:rFonts w:ascii="Segoe UI" w:eastAsia="Times New Roman" w:hAnsi="Segoe UI" w:cs="Segoe UI"/>
          <w:b/>
          <w:kern w:val="0"/>
          <w:sz w:val="18"/>
          <w:szCs w:val="18"/>
          <w:lang w:eastAsia="en-GB"/>
          <w14:ligatures w14:val="none"/>
        </w:rPr>
      </w:pPr>
      <w:r w:rsidRPr="000971E6">
        <w:rPr>
          <w:rFonts w:ascii="Calibri" w:eastAsia="Times New Roman" w:hAnsi="Calibri" w:cs="Calibri"/>
          <w:b/>
          <w:color w:val="000000"/>
          <w:kern w:val="0"/>
          <w:lang w:eastAsia="en-GB"/>
          <w14:ligatures w14:val="none"/>
        </w:rPr>
        <w:t>Composition  </w:t>
      </w:r>
    </w:p>
    <w:p w14:paraId="72A2D9B3" w14:textId="77777777" w:rsidR="000971E6" w:rsidRPr="000971E6" w:rsidRDefault="000971E6" w:rsidP="000971E6">
      <w:pPr>
        <w:spacing w:after="0" w:line="240" w:lineRule="auto"/>
        <w:textAlignment w:val="baseline"/>
        <w:rPr>
          <w:rFonts w:ascii="Segoe UI" w:eastAsia="Times New Roman" w:hAnsi="Segoe UI" w:cs="Segoe UI"/>
          <w:kern w:val="0"/>
          <w:sz w:val="18"/>
          <w:szCs w:val="18"/>
          <w:lang w:eastAsia="en-GB"/>
          <w14:ligatures w14:val="none"/>
        </w:rPr>
      </w:pPr>
      <w:r w:rsidRPr="000971E6">
        <w:rPr>
          <w:rFonts w:ascii="Calibri" w:eastAsia="Times New Roman" w:hAnsi="Calibri" w:cs="Calibri"/>
          <w:color w:val="000000"/>
          <w:kern w:val="0"/>
          <w:lang w:eastAsia="en-GB"/>
          <w14:ligatures w14:val="none"/>
        </w:rPr>
        <w:t> </w:t>
      </w:r>
    </w:p>
    <w:p w14:paraId="34E11229" w14:textId="6E633D30" w:rsidR="000971E6" w:rsidRDefault="000971E6" w:rsidP="000971E6">
      <w:pPr>
        <w:spacing w:after="0" w:line="240" w:lineRule="auto"/>
        <w:textAlignment w:val="baseline"/>
        <w:rPr>
          <w:rFonts w:ascii="Calibri" w:eastAsia="Calibri" w:hAnsi="Calibri" w:cs="Calibri"/>
          <w:color w:val="000000" w:themeColor="text1"/>
          <w:lang w:eastAsia="en-GB"/>
        </w:rPr>
      </w:pPr>
      <w:r>
        <w:rPr>
          <w:rFonts w:ascii="Calibri" w:eastAsia="Calibri" w:hAnsi="Calibri" w:cs="Calibri"/>
          <w:color w:val="000000" w:themeColor="text1"/>
          <w:lang w:eastAsia="en-GB"/>
        </w:rPr>
        <w:t>T</w:t>
      </w:r>
      <w:r w:rsidRPr="000971E6">
        <w:rPr>
          <w:rFonts w:ascii="Calibri" w:eastAsia="Calibri" w:hAnsi="Calibri" w:cs="Calibri"/>
          <w:color w:val="000000" w:themeColor="text1"/>
          <w:lang w:eastAsia="en-GB"/>
        </w:rPr>
        <w:t>he Local Committee (previously known as LGB) has been established</w:t>
      </w:r>
      <w:r>
        <w:rPr>
          <w:rFonts w:ascii="Calibri" w:eastAsia="Calibri" w:hAnsi="Calibri" w:cs="Calibri"/>
          <w:color w:val="000000" w:themeColor="text1"/>
          <w:lang w:eastAsia="en-GB"/>
        </w:rPr>
        <w:t xml:space="preserve"> as a subcommittee of the Board</w:t>
      </w:r>
      <w:r w:rsidRPr="000971E6">
        <w:rPr>
          <w:rFonts w:ascii="Calibri" w:eastAsia="Calibri" w:hAnsi="Calibri" w:cs="Calibri"/>
          <w:color w:val="000000" w:themeColor="text1"/>
          <w:lang w:eastAsia="en-GB"/>
        </w:rPr>
        <w:t xml:space="preserve"> in accordance with the Trust’s Article of Association to work with headteachers and central colleagues</w:t>
      </w:r>
      <w:r w:rsidR="005E272F">
        <w:rPr>
          <w:rFonts w:ascii="Calibri" w:eastAsia="Calibri" w:hAnsi="Calibri" w:cs="Calibri"/>
          <w:color w:val="000000" w:themeColor="text1"/>
          <w:lang w:eastAsia="en-GB"/>
        </w:rPr>
        <w:t xml:space="preserve"> on key aspects of schools’ work</w:t>
      </w:r>
      <w:r>
        <w:rPr>
          <w:rFonts w:ascii="Calibri" w:eastAsia="Calibri" w:hAnsi="Calibri" w:cs="Calibri"/>
          <w:color w:val="000000" w:themeColor="text1"/>
          <w:lang w:eastAsia="en-GB"/>
        </w:rPr>
        <w:t>.</w:t>
      </w:r>
    </w:p>
    <w:p w14:paraId="77E4B928" w14:textId="702F461B" w:rsidR="000971E6" w:rsidRP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 </w:t>
      </w:r>
    </w:p>
    <w:p w14:paraId="1CA024D3" w14:textId="505A2738" w:rsidR="000971E6" w:rsidRDefault="000971E6" w:rsidP="000971E6">
      <w:pPr>
        <w:spacing w:after="0" w:line="240" w:lineRule="auto"/>
        <w:textAlignment w:val="baseline"/>
        <w:rPr>
          <w:rFonts w:ascii="Calibri" w:eastAsia="Calibri" w:hAnsi="Calibri" w:cs="Calibri"/>
          <w:color w:val="000000" w:themeColor="text1"/>
          <w:lang w:eastAsia="en-GB"/>
        </w:rPr>
      </w:pPr>
      <w:r w:rsidRPr="6C7899DD">
        <w:rPr>
          <w:rFonts w:ascii="Calibri" w:eastAsia="Calibri" w:hAnsi="Calibri" w:cs="Calibri"/>
          <w:color w:val="000000" w:themeColor="text1"/>
          <w:lang w:eastAsia="en-GB"/>
        </w:rPr>
        <w:t xml:space="preserve">The Committee will have a minimum of 5 members appointed by the Trust, one </w:t>
      </w:r>
      <w:r w:rsidR="3972D5D7" w:rsidRPr="6C7899DD">
        <w:rPr>
          <w:rFonts w:ascii="Calibri" w:eastAsia="Calibri" w:hAnsi="Calibri" w:cs="Calibri"/>
          <w:color w:val="000000" w:themeColor="text1"/>
          <w:lang w:eastAsia="en-GB"/>
        </w:rPr>
        <w:t xml:space="preserve">elected </w:t>
      </w:r>
      <w:r w:rsidRPr="6C7899DD">
        <w:rPr>
          <w:rFonts w:ascii="Calibri" w:eastAsia="Calibri" w:hAnsi="Calibri" w:cs="Calibri"/>
          <w:color w:val="000000" w:themeColor="text1"/>
          <w:lang w:eastAsia="en-GB"/>
        </w:rPr>
        <w:t>staff member, two elected parent members and the Headteacher. This composition may be varied in cases where a separate Memorandum of Understanding or Deed of Agreement is in place and in these circumstances the Tenax Trust may appoint additional local members to ensure a working majority is in place if necessary for the proper discharge of its responsibilities.  The Trust Board will appoint a Chair for the Committee. </w:t>
      </w:r>
    </w:p>
    <w:p w14:paraId="5D4362CF" w14:textId="77777777" w:rsidR="000971E6" w:rsidRPr="000971E6" w:rsidRDefault="000971E6" w:rsidP="000971E6">
      <w:pPr>
        <w:spacing w:after="0" w:line="240" w:lineRule="auto"/>
        <w:textAlignment w:val="baseline"/>
        <w:rPr>
          <w:rFonts w:ascii="Calibri" w:eastAsia="Calibri" w:hAnsi="Calibri" w:cs="Calibri"/>
          <w:color w:val="000000" w:themeColor="text1"/>
          <w:lang w:eastAsia="en-GB"/>
        </w:rPr>
      </w:pPr>
    </w:p>
    <w:p w14:paraId="46B17EB4" w14:textId="7D3276DD" w:rsid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Members of the School Leadership Team may be invited to attend meetings by agreement, including deputising for the Headteacher where required. </w:t>
      </w:r>
    </w:p>
    <w:p w14:paraId="1406EA0F" w14:textId="77777777" w:rsidR="000971E6" w:rsidRPr="000971E6" w:rsidRDefault="000971E6" w:rsidP="000971E6">
      <w:pPr>
        <w:spacing w:after="0" w:line="240" w:lineRule="auto"/>
        <w:textAlignment w:val="baseline"/>
        <w:rPr>
          <w:rFonts w:ascii="Calibri" w:eastAsia="Calibri" w:hAnsi="Calibri" w:cs="Calibri"/>
          <w:color w:val="000000" w:themeColor="text1"/>
          <w:lang w:eastAsia="en-GB"/>
        </w:rPr>
      </w:pPr>
    </w:p>
    <w:p w14:paraId="2256A73E" w14:textId="2A772790" w:rsid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 xml:space="preserve">The </w:t>
      </w:r>
      <w:r w:rsidR="00442037" w:rsidRPr="000971E6">
        <w:rPr>
          <w:rFonts w:ascii="Calibri" w:eastAsia="Calibri" w:hAnsi="Calibri" w:cs="Calibri"/>
          <w:color w:val="000000" w:themeColor="text1"/>
          <w:lang w:eastAsia="en-GB"/>
        </w:rPr>
        <w:t>Committee</w:t>
      </w:r>
      <w:r w:rsidRPr="000971E6">
        <w:rPr>
          <w:rFonts w:ascii="Calibri" w:eastAsia="Calibri" w:hAnsi="Calibri" w:cs="Calibri"/>
          <w:color w:val="000000" w:themeColor="text1"/>
          <w:lang w:eastAsia="en-GB"/>
        </w:rPr>
        <w:t xml:space="preserve"> shall meet at least 3 times a year (normally 6 times a year during the first year of opening or if the school is rated as less than Good by Ofsted), and in any urgent circumstances, and its proceedings shall be recorded and reported to the Trust at the earliest convenient time and in any case at the next full meeting of the Trust Board, or Education Committee, if sooner.   </w:t>
      </w:r>
    </w:p>
    <w:p w14:paraId="364A58C1" w14:textId="5D3BA7B2" w:rsidR="005E272F" w:rsidRDefault="005E272F" w:rsidP="000971E6">
      <w:pPr>
        <w:spacing w:after="0" w:line="240" w:lineRule="auto"/>
        <w:textAlignment w:val="baseline"/>
        <w:rPr>
          <w:rFonts w:ascii="Calibri" w:eastAsia="Calibri" w:hAnsi="Calibri" w:cs="Calibri"/>
          <w:color w:val="000000" w:themeColor="text1"/>
          <w:lang w:eastAsia="en-GB"/>
        </w:rPr>
      </w:pPr>
    </w:p>
    <w:p w14:paraId="1E5E60B0" w14:textId="031AF116" w:rsidR="005E272F" w:rsidRPr="005E272F" w:rsidRDefault="005E272F" w:rsidP="005E272F">
      <w:pPr>
        <w:spacing w:after="0" w:line="240" w:lineRule="auto"/>
        <w:textAlignment w:val="baseline"/>
        <w:rPr>
          <w:rFonts w:ascii="Calibri" w:eastAsia="Calibri" w:hAnsi="Calibri" w:cs="Calibri"/>
          <w:bCs/>
          <w:color w:val="000000" w:themeColor="text1"/>
          <w:lang w:eastAsia="en-GB"/>
        </w:rPr>
      </w:pPr>
      <w:r w:rsidRPr="005E272F">
        <w:rPr>
          <w:rFonts w:ascii="Calibri" w:eastAsia="Calibri" w:hAnsi="Calibri" w:cs="Calibri"/>
          <w:bCs/>
          <w:color w:val="000000" w:themeColor="text1"/>
          <w:lang w:eastAsia="en-GB"/>
        </w:rPr>
        <w:t>The quorum for a meeting, and any vote on any matter thereat, shall be</w:t>
      </w:r>
      <w:r>
        <w:rPr>
          <w:rFonts w:ascii="Calibri" w:eastAsia="Calibri" w:hAnsi="Calibri" w:cs="Calibri"/>
          <w:bCs/>
          <w:color w:val="000000" w:themeColor="text1"/>
          <w:lang w:eastAsia="en-GB"/>
        </w:rPr>
        <w:t xml:space="preserve"> at least </w:t>
      </w:r>
      <w:r w:rsidRPr="005E272F">
        <w:rPr>
          <w:rFonts w:ascii="Calibri" w:eastAsia="Calibri" w:hAnsi="Calibri" w:cs="Calibri"/>
          <w:bCs/>
          <w:color w:val="000000" w:themeColor="text1"/>
          <w:lang w:eastAsia="en-GB"/>
        </w:rPr>
        <w:t xml:space="preserve">three </w:t>
      </w:r>
      <w:r>
        <w:rPr>
          <w:rFonts w:ascii="Calibri" w:eastAsia="Calibri" w:hAnsi="Calibri" w:cs="Calibri"/>
          <w:bCs/>
          <w:color w:val="000000" w:themeColor="text1"/>
          <w:lang w:eastAsia="en-GB"/>
        </w:rPr>
        <w:t xml:space="preserve">committee members or </w:t>
      </w:r>
      <w:r w:rsidRPr="005E272F">
        <w:rPr>
          <w:rFonts w:ascii="Calibri" w:eastAsia="Calibri" w:hAnsi="Calibri" w:cs="Calibri"/>
          <w:bCs/>
          <w:color w:val="000000" w:themeColor="text1"/>
          <w:lang w:eastAsia="en-GB"/>
        </w:rPr>
        <w:t>1/3 of the meeting members rounded to a whole number.  </w:t>
      </w:r>
    </w:p>
    <w:p w14:paraId="715AC5EB" w14:textId="3B9F7D1C" w:rsidR="000971E6" w:rsidRPr="000971E6" w:rsidRDefault="000971E6" w:rsidP="000971E6">
      <w:pPr>
        <w:spacing w:after="0" w:line="240" w:lineRule="auto"/>
        <w:textAlignment w:val="baseline"/>
        <w:rPr>
          <w:rFonts w:ascii="Calibri" w:eastAsia="Calibri" w:hAnsi="Calibri" w:cs="Calibri"/>
          <w:color w:val="000000" w:themeColor="text1"/>
          <w:lang w:eastAsia="en-GB"/>
        </w:rPr>
      </w:pPr>
    </w:p>
    <w:p w14:paraId="4267C4C1" w14:textId="13D5474F" w:rsid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 xml:space="preserve">If the Chair, having consulted with members of the </w:t>
      </w:r>
      <w:r w:rsidR="00442037" w:rsidRPr="000971E6">
        <w:rPr>
          <w:rFonts w:ascii="Calibri" w:eastAsia="Calibri" w:hAnsi="Calibri" w:cs="Calibri"/>
          <w:color w:val="000000" w:themeColor="text1"/>
          <w:lang w:eastAsia="en-GB"/>
        </w:rPr>
        <w:t>Committee</w:t>
      </w:r>
      <w:r w:rsidRPr="000971E6">
        <w:rPr>
          <w:rFonts w:ascii="Calibri" w:eastAsia="Calibri" w:hAnsi="Calibri" w:cs="Calibri"/>
          <w:color w:val="000000" w:themeColor="text1"/>
          <w:lang w:eastAsia="en-GB"/>
        </w:rPr>
        <w:t>, determines they may meet virtually. </w:t>
      </w:r>
    </w:p>
    <w:p w14:paraId="2AFC5E9A" w14:textId="77777777" w:rsidR="000971E6" w:rsidRPr="000971E6" w:rsidRDefault="000971E6" w:rsidP="02CA7194">
      <w:pPr>
        <w:keepNext/>
        <w:keepLines/>
        <w:spacing w:after="1" w:line="258" w:lineRule="auto"/>
        <w:rPr>
          <w:rFonts w:ascii="Calibri" w:eastAsia="Calibri" w:hAnsi="Calibri" w:cs="Calibri"/>
          <w:b/>
          <w:bCs/>
          <w:color w:val="FF0000"/>
          <w:sz w:val="28"/>
          <w:szCs w:val="28"/>
          <w:lang w:eastAsia="en-GB"/>
        </w:rPr>
      </w:pPr>
    </w:p>
    <w:p w14:paraId="0A833BA4" w14:textId="37A8ED6C" w:rsidR="005E272F" w:rsidRPr="005E272F" w:rsidRDefault="005E272F" w:rsidP="02CA7194">
      <w:pPr>
        <w:keepNext/>
        <w:keepLines/>
        <w:spacing w:after="1" w:line="258" w:lineRule="auto"/>
        <w:rPr>
          <w:rFonts w:ascii="Calibri" w:eastAsia="Calibri" w:hAnsi="Calibri" w:cs="Calibri"/>
          <w:b/>
          <w:bCs/>
          <w:color w:val="000000" w:themeColor="text1"/>
        </w:rPr>
      </w:pPr>
      <w:r w:rsidRPr="005E272F">
        <w:rPr>
          <w:rFonts w:ascii="Calibri" w:eastAsia="Calibri" w:hAnsi="Calibri" w:cs="Calibri"/>
          <w:b/>
          <w:bCs/>
          <w:color w:val="000000" w:themeColor="text1"/>
        </w:rPr>
        <w:t>Roles and Responsibilities</w:t>
      </w:r>
    </w:p>
    <w:p w14:paraId="6E3E7D21" w14:textId="4C4D9813" w:rsidR="00587B95" w:rsidRDefault="00FA432C" w:rsidP="428237A9">
      <w:pPr>
        <w:spacing w:after="0" w:line="329" w:lineRule="auto"/>
        <w:ind w:right="43"/>
        <w:jc w:val="both"/>
        <w:rPr>
          <w:rFonts w:ascii="Calibri" w:eastAsia="Calibri" w:hAnsi="Calibri" w:cs="Calibri"/>
          <w:color w:val="000000" w:themeColor="text1"/>
          <w:lang w:eastAsia="en-GB"/>
        </w:rPr>
      </w:pPr>
      <w:r w:rsidRPr="334A40A6">
        <w:rPr>
          <w:rFonts w:ascii="Calibri" w:eastAsia="Calibri" w:hAnsi="Calibri" w:cs="Calibri"/>
          <w:color w:val="000000" w:themeColor="text1"/>
          <w:lang w:eastAsia="en-GB"/>
        </w:rPr>
        <w:t xml:space="preserve">As a </w:t>
      </w:r>
      <w:r w:rsidR="005E272F" w:rsidRPr="334A40A6">
        <w:rPr>
          <w:rFonts w:ascii="Calibri" w:eastAsia="Calibri" w:hAnsi="Calibri" w:cs="Calibri"/>
          <w:color w:val="000000" w:themeColor="text1"/>
          <w:lang w:eastAsia="en-GB"/>
        </w:rPr>
        <w:t>subcommittee</w:t>
      </w:r>
      <w:r w:rsidRPr="334A40A6">
        <w:rPr>
          <w:rFonts w:ascii="Calibri" w:eastAsia="Calibri" w:hAnsi="Calibri" w:cs="Calibri"/>
          <w:color w:val="000000" w:themeColor="text1"/>
          <w:lang w:eastAsia="en-GB"/>
        </w:rPr>
        <w:t xml:space="preserve"> of the Board, </w:t>
      </w:r>
      <w:r w:rsidR="00000F3F" w:rsidRPr="334A40A6">
        <w:rPr>
          <w:rFonts w:ascii="Calibri" w:eastAsia="Calibri" w:hAnsi="Calibri" w:cs="Calibri"/>
          <w:color w:val="000000" w:themeColor="text1"/>
          <w:lang w:eastAsia="en-GB"/>
        </w:rPr>
        <w:t>t</w:t>
      </w:r>
      <w:r w:rsidRPr="334A40A6">
        <w:rPr>
          <w:rFonts w:ascii="Calibri" w:eastAsia="Calibri" w:hAnsi="Calibri" w:cs="Calibri"/>
          <w:color w:val="000000" w:themeColor="text1"/>
          <w:lang w:eastAsia="en-GB"/>
        </w:rPr>
        <w:t xml:space="preserve">rustees ask </w:t>
      </w:r>
      <w:r w:rsidR="007F7BB4" w:rsidRPr="334A40A6">
        <w:rPr>
          <w:rFonts w:ascii="Calibri" w:eastAsia="Calibri" w:hAnsi="Calibri" w:cs="Calibri"/>
          <w:color w:val="000000" w:themeColor="text1"/>
          <w:lang w:eastAsia="en-GB"/>
        </w:rPr>
        <w:t>that local committees</w:t>
      </w:r>
      <w:r w:rsidR="00000F3F" w:rsidRPr="334A40A6">
        <w:rPr>
          <w:rFonts w:ascii="Calibri" w:eastAsia="Calibri" w:hAnsi="Calibri" w:cs="Calibri"/>
          <w:color w:val="000000" w:themeColor="text1"/>
          <w:lang w:eastAsia="en-GB"/>
        </w:rPr>
        <w:t xml:space="preserve"> consider key aspects of schools’ work</w:t>
      </w:r>
      <w:r w:rsidR="005D7B7A" w:rsidRPr="334A40A6">
        <w:rPr>
          <w:rFonts w:ascii="Calibri" w:eastAsia="Calibri" w:hAnsi="Calibri" w:cs="Calibri"/>
          <w:color w:val="000000" w:themeColor="text1"/>
          <w:lang w:eastAsia="en-GB"/>
        </w:rPr>
        <w:t>:</w:t>
      </w:r>
    </w:p>
    <w:p w14:paraId="5CE77D65" w14:textId="36BEC4F1" w:rsidR="005D7B7A" w:rsidRDefault="005D7B7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Culture and ethos</w:t>
      </w:r>
    </w:p>
    <w:p w14:paraId="4F5349C4" w14:textId="522E0813" w:rsidR="005D7B7A" w:rsidRDefault="005D7B7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Christian </w:t>
      </w:r>
      <w:r w:rsidR="007A210F">
        <w:rPr>
          <w:rFonts w:ascii="Calibri" w:eastAsia="Calibri" w:hAnsi="Calibri" w:cs="Calibri"/>
          <w:color w:val="000000" w:themeColor="text1"/>
          <w:lang w:eastAsia="en-GB"/>
        </w:rPr>
        <w:t>Distinctiveness</w:t>
      </w:r>
      <w:r w:rsidR="0048654A">
        <w:rPr>
          <w:rFonts w:ascii="Calibri" w:eastAsia="Calibri" w:hAnsi="Calibri" w:cs="Calibri"/>
          <w:color w:val="000000" w:themeColor="text1"/>
          <w:lang w:eastAsia="en-GB"/>
        </w:rPr>
        <w:t xml:space="preserve"> (Church schools only)</w:t>
      </w:r>
    </w:p>
    <w:p w14:paraId="66494C2B" w14:textId="73E9EF9C" w:rsidR="0048654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Community </w:t>
      </w:r>
    </w:p>
    <w:p w14:paraId="63A2EE20" w14:textId="7D81FC8B" w:rsidR="0048654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People</w:t>
      </w:r>
    </w:p>
    <w:p w14:paraId="0227033A" w14:textId="68F2CD53" w:rsidR="0048654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Safeguarding </w:t>
      </w:r>
    </w:p>
    <w:p w14:paraId="53420D42" w14:textId="7C76AFD0" w:rsidR="0048654A" w:rsidRPr="005D7B7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Improvement </w:t>
      </w:r>
    </w:p>
    <w:p w14:paraId="522F54BF" w14:textId="77777777" w:rsidR="007F7BB4" w:rsidRPr="00887191" w:rsidRDefault="007F7BB4" w:rsidP="428237A9">
      <w:pPr>
        <w:spacing w:after="0" w:line="329" w:lineRule="auto"/>
        <w:ind w:right="43"/>
        <w:jc w:val="both"/>
        <w:rPr>
          <w:rFonts w:ascii="Calibri" w:eastAsia="Calibri" w:hAnsi="Calibri" w:cs="Calibri"/>
          <w:color w:val="000000" w:themeColor="text1"/>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28237A9" w14:paraId="197B8709" w14:textId="77777777" w:rsidTr="334A40A6">
        <w:trPr>
          <w:trHeight w:val="300"/>
        </w:trPr>
        <w:tc>
          <w:tcPr>
            <w:tcW w:w="9780" w:type="dxa"/>
            <w:tcBorders>
              <w:top w:val="nil"/>
              <w:left w:val="nil"/>
              <w:bottom w:val="nil"/>
              <w:right w:val="nil"/>
            </w:tcBorders>
            <w:tcMar>
              <w:left w:w="90" w:type="dxa"/>
              <w:right w:w="90" w:type="dxa"/>
            </w:tcMar>
          </w:tcPr>
          <w:p w14:paraId="2198A113" w14:textId="3568B1E5" w:rsidR="008516ED" w:rsidRPr="008516ED" w:rsidRDefault="428237A9" w:rsidP="428237A9">
            <w:pPr>
              <w:spacing w:line="259" w:lineRule="auto"/>
              <w:jc w:val="both"/>
              <w:rPr>
                <w:rFonts w:ascii="Calibri" w:eastAsia="Calibri" w:hAnsi="Calibri" w:cs="Calibri"/>
                <w:b/>
                <w:bCs/>
                <w:color w:val="000000" w:themeColor="text1"/>
              </w:rPr>
            </w:pPr>
            <w:r w:rsidRPr="428237A9">
              <w:rPr>
                <w:rFonts w:ascii="Calibri" w:eastAsia="Calibri" w:hAnsi="Calibri" w:cs="Calibri"/>
                <w:b/>
                <w:bCs/>
                <w:color w:val="000000" w:themeColor="text1"/>
              </w:rPr>
              <w:t>Culture and ethos (all schools) (8)</w:t>
            </w:r>
          </w:p>
          <w:p w14:paraId="27354354" w14:textId="77109558" w:rsidR="008159B3" w:rsidRPr="00A12957" w:rsidRDefault="008159B3" w:rsidP="00A12957">
            <w:pPr>
              <w:rPr>
                <w:rFonts w:ascii="Calibri" w:eastAsia="Calibri" w:hAnsi="Calibri" w:cs="Calibri"/>
                <w:color w:val="000000" w:themeColor="text1"/>
                <w:lang w:val="en-US"/>
              </w:rPr>
            </w:pPr>
            <w:r w:rsidRPr="00A12957">
              <w:rPr>
                <w:rFonts w:ascii="Calibri" w:eastAsia="Calibri" w:hAnsi="Calibri" w:cs="Calibri"/>
                <w:color w:val="000000" w:themeColor="text1"/>
              </w:rPr>
              <w:t xml:space="preserve">Know and </w:t>
            </w:r>
            <w:r w:rsidR="002D7E96" w:rsidRPr="00A12957">
              <w:rPr>
                <w:rFonts w:ascii="Calibri" w:eastAsia="Calibri" w:hAnsi="Calibri" w:cs="Calibri"/>
                <w:color w:val="000000" w:themeColor="text1"/>
              </w:rPr>
              <w:t>understand:</w:t>
            </w:r>
            <w:r w:rsidR="002D7E96" w:rsidRPr="00A12957">
              <w:rPr>
                <w:rFonts w:ascii="Calibri" w:eastAsia="Calibri" w:hAnsi="Calibri" w:cs="Calibri"/>
                <w:color w:val="000000" w:themeColor="text1"/>
                <w:lang w:val="en-US"/>
              </w:rPr>
              <w:t xml:space="preserve"> ​</w:t>
            </w:r>
          </w:p>
          <w:p w14:paraId="4164B0BA"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t xml:space="preserve">The school’s </w:t>
            </w:r>
            <w:r w:rsidRPr="008159B3">
              <w:rPr>
                <w:rFonts w:ascii="Calibri" w:eastAsia="Calibri" w:hAnsi="Calibri" w:cs="Calibri"/>
                <w:b/>
                <w:bCs/>
                <w:color w:val="000000" w:themeColor="text1"/>
              </w:rPr>
              <w:t>vision and values</w:t>
            </w:r>
            <w:r w:rsidRPr="008159B3">
              <w:rPr>
                <w:rFonts w:ascii="Calibri" w:eastAsia="Calibri" w:hAnsi="Calibri" w:cs="Calibri"/>
                <w:color w:val="000000" w:themeColor="text1"/>
              </w:rPr>
              <w:t xml:space="preserve"> are known and lived by the school community</w:t>
            </w:r>
            <w:r w:rsidRPr="008159B3">
              <w:rPr>
                <w:rFonts w:ascii="Calibri" w:eastAsia="Calibri" w:hAnsi="Calibri" w:cs="Calibri"/>
                <w:color w:val="000000" w:themeColor="text1"/>
                <w:lang w:val="en-US"/>
              </w:rPr>
              <w:t>​</w:t>
            </w:r>
          </w:p>
          <w:p w14:paraId="4EDCA6C9" w14:textId="3A07EA64" w:rsidR="008159B3" w:rsidRPr="008159B3" w:rsidRDefault="008159B3" w:rsidP="008159B3">
            <w:pPr>
              <w:pStyle w:val="ListParagraph"/>
              <w:numPr>
                <w:ilvl w:val="0"/>
                <w:numId w:val="3"/>
              </w:numPr>
              <w:spacing w:line="259" w:lineRule="auto"/>
              <w:rPr>
                <w:rFonts w:ascii="Calibri" w:eastAsia="Calibri" w:hAnsi="Calibri" w:cs="Calibri"/>
                <w:color w:val="000000" w:themeColor="text1"/>
              </w:rPr>
            </w:pPr>
            <w:r w:rsidRPr="008159B3">
              <w:rPr>
                <w:rFonts w:ascii="Calibri" w:eastAsia="Calibri" w:hAnsi="Calibri" w:cs="Calibri"/>
                <w:color w:val="000000" w:themeColor="text1"/>
              </w:rPr>
              <w:t xml:space="preserve">Pupils’ </w:t>
            </w:r>
            <w:r w:rsidRPr="008159B3">
              <w:rPr>
                <w:rFonts w:ascii="Calibri" w:eastAsia="Calibri" w:hAnsi="Calibri" w:cs="Calibri"/>
                <w:b/>
                <w:bCs/>
                <w:color w:val="000000" w:themeColor="text1"/>
              </w:rPr>
              <w:t>behaviour</w:t>
            </w:r>
            <w:r w:rsidRPr="008159B3">
              <w:rPr>
                <w:rFonts w:ascii="Calibri" w:eastAsia="Calibri" w:hAnsi="Calibri" w:cs="Calibri"/>
                <w:color w:val="000000" w:themeColor="text1"/>
              </w:rPr>
              <w:t xml:space="preserve"> in school and what leaders are doing to sustain standards or secure improvements over </w:t>
            </w:r>
            <w:r w:rsidR="002D7E96" w:rsidRPr="008159B3">
              <w:rPr>
                <w:rFonts w:ascii="Calibri" w:eastAsia="Calibri" w:hAnsi="Calibri" w:cs="Calibri"/>
                <w:color w:val="000000" w:themeColor="text1"/>
              </w:rPr>
              <w:t>time ​</w:t>
            </w:r>
          </w:p>
          <w:p w14:paraId="01F75759"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t xml:space="preserve">Pupils’ levels of </w:t>
            </w:r>
            <w:r w:rsidRPr="008159B3">
              <w:rPr>
                <w:rFonts w:ascii="Calibri" w:eastAsia="Calibri" w:hAnsi="Calibri" w:cs="Calibri"/>
                <w:b/>
                <w:bCs/>
                <w:color w:val="000000" w:themeColor="text1"/>
              </w:rPr>
              <w:t>attendance</w:t>
            </w:r>
            <w:r w:rsidRPr="008159B3">
              <w:rPr>
                <w:rFonts w:ascii="Calibri" w:eastAsia="Calibri" w:hAnsi="Calibri" w:cs="Calibri"/>
                <w:color w:val="000000" w:themeColor="text1"/>
              </w:rPr>
              <w:t xml:space="preserve"> and what leaders are doing to sustain strong levels or secure improvements over time; particularly for disadvantaged and SEND pupils </w:t>
            </w:r>
            <w:r w:rsidRPr="008159B3">
              <w:rPr>
                <w:rFonts w:ascii="Calibri" w:eastAsia="Calibri" w:hAnsi="Calibri" w:cs="Calibri"/>
                <w:color w:val="000000" w:themeColor="text1"/>
                <w:lang w:val="en-US"/>
              </w:rPr>
              <w:t>​</w:t>
            </w:r>
          </w:p>
          <w:p w14:paraId="08DE9B25"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lastRenderedPageBreak/>
              <w:t>What</w:t>
            </w:r>
            <w:r w:rsidRPr="008159B3">
              <w:rPr>
                <w:rFonts w:ascii="Calibri" w:eastAsia="Calibri" w:hAnsi="Calibri" w:cs="Calibri"/>
                <w:b/>
                <w:bCs/>
                <w:color w:val="000000" w:themeColor="text1"/>
              </w:rPr>
              <w:t xml:space="preserve"> pupils say</w:t>
            </w:r>
            <w:r w:rsidRPr="008159B3">
              <w:rPr>
                <w:rFonts w:ascii="Calibri" w:eastAsia="Calibri" w:hAnsi="Calibri" w:cs="Calibri"/>
                <w:color w:val="000000" w:themeColor="text1"/>
              </w:rPr>
              <w:t xml:space="preserve"> about school life is known and understood, through annual surveys and that leaders identify and act upon the areas for improvement </w:t>
            </w:r>
            <w:r w:rsidRPr="008159B3">
              <w:rPr>
                <w:rFonts w:ascii="Calibri" w:eastAsia="Calibri" w:hAnsi="Calibri" w:cs="Calibri"/>
                <w:color w:val="000000" w:themeColor="text1"/>
                <w:lang w:val="en-US"/>
              </w:rPr>
              <w:t>​</w:t>
            </w:r>
          </w:p>
          <w:p w14:paraId="5EF29B8E"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t xml:space="preserve">That pupils know and understand the </w:t>
            </w:r>
            <w:r w:rsidRPr="008159B3">
              <w:rPr>
                <w:rFonts w:ascii="Calibri" w:eastAsia="Calibri" w:hAnsi="Calibri" w:cs="Calibri"/>
                <w:b/>
                <w:bCs/>
                <w:color w:val="000000" w:themeColor="text1"/>
              </w:rPr>
              <w:t xml:space="preserve">fundamental British values </w:t>
            </w:r>
            <w:r w:rsidRPr="008159B3">
              <w:rPr>
                <w:rFonts w:ascii="Calibri" w:eastAsia="Calibri" w:hAnsi="Calibri" w:cs="Calibri"/>
                <w:color w:val="000000" w:themeColor="text1"/>
              </w:rPr>
              <w:t xml:space="preserve">(FBV) </w:t>
            </w:r>
            <w:r w:rsidRPr="008159B3">
              <w:rPr>
                <w:rFonts w:ascii="Calibri" w:eastAsia="Calibri" w:hAnsi="Calibri" w:cs="Calibri"/>
                <w:color w:val="000000" w:themeColor="text1"/>
                <w:lang w:val="en-US"/>
              </w:rPr>
              <w:t>​</w:t>
            </w:r>
          </w:p>
          <w:p w14:paraId="1C468180" w14:textId="4ED15F73" w:rsidR="008159B3" w:rsidRPr="008159B3" w:rsidRDefault="2B17B25C" w:rsidP="008159B3">
            <w:pPr>
              <w:pStyle w:val="ListParagraph"/>
              <w:numPr>
                <w:ilvl w:val="0"/>
                <w:numId w:val="3"/>
              </w:numPr>
              <w:spacing w:line="259" w:lineRule="auto"/>
              <w:rPr>
                <w:rFonts w:ascii="Calibri" w:eastAsia="Calibri" w:hAnsi="Calibri" w:cs="Calibri"/>
                <w:color w:val="000000" w:themeColor="text1"/>
                <w:lang w:val="en-US"/>
              </w:rPr>
            </w:pPr>
            <w:r w:rsidRPr="334A40A6">
              <w:rPr>
                <w:rFonts w:ascii="Calibri" w:eastAsia="Calibri" w:hAnsi="Calibri" w:cs="Calibri"/>
                <w:color w:val="000000" w:themeColor="text1"/>
              </w:rPr>
              <w:t>The school’s w</w:t>
            </w:r>
            <w:r w:rsidR="4C14DB7F" w:rsidRPr="334A40A6">
              <w:rPr>
                <w:rFonts w:ascii="Calibri" w:eastAsia="Calibri" w:hAnsi="Calibri" w:cs="Calibri"/>
                <w:color w:val="000000" w:themeColor="text1"/>
              </w:rPr>
              <w:t xml:space="preserve">ork to develop pupils’ </w:t>
            </w:r>
            <w:r w:rsidR="4C14DB7F" w:rsidRPr="334A40A6">
              <w:rPr>
                <w:rFonts w:ascii="Calibri" w:eastAsia="Calibri" w:hAnsi="Calibri" w:cs="Calibri"/>
                <w:b/>
                <w:bCs/>
                <w:color w:val="000000" w:themeColor="text1"/>
              </w:rPr>
              <w:t xml:space="preserve">social, moral, spiritual and cultural development </w:t>
            </w:r>
            <w:r w:rsidR="4C14DB7F" w:rsidRPr="334A40A6">
              <w:rPr>
                <w:rFonts w:ascii="Calibri" w:eastAsia="Calibri" w:hAnsi="Calibri" w:cs="Calibri"/>
                <w:color w:val="000000" w:themeColor="text1"/>
              </w:rPr>
              <w:t xml:space="preserve">is as strong as it can be </w:t>
            </w:r>
            <w:r w:rsidR="4C14DB7F" w:rsidRPr="334A40A6">
              <w:rPr>
                <w:rFonts w:ascii="Calibri" w:eastAsia="Calibri" w:hAnsi="Calibri" w:cs="Calibri"/>
                <w:color w:val="000000" w:themeColor="text1"/>
                <w:lang w:val="en-US"/>
              </w:rPr>
              <w:t>​</w:t>
            </w:r>
          </w:p>
          <w:p w14:paraId="3562B957" w14:textId="46D61606" w:rsidR="008159B3" w:rsidRPr="00A12957" w:rsidRDefault="4482194A" w:rsidP="00A12957">
            <w:pPr>
              <w:pStyle w:val="ListParagraph"/>
              <w:numPr>
                <w:ilvl w:val="0"/>
                <w:numId w:val="3"/>
              </w:numPr>
              <w:spacing w:line="259" w:lineRule="auto"/>
              <w:rPr>
                <w:rFonts w:ascii="Calibri" w:eastAsia="Calibri" w:hAnsi="Calibri" w:cs="Calibri"/>
                <w:color w:val="000000" w:themeColor="text1"/>
                <w:lang w:val="en-US"/>
              </w:rPr>
            </w:pPr>
            <w:r w:rsidRPr="778F720B">
              <w:rPr>
                <w:rFonts w:ascii="Calibri" w:eastAsia="Calibri" w:hAnsi="Calibri" w:cs="Calibri"/>
                <w:color w:val="000000" w:themeColor="text1"/>
              </w:rPr>
              <w:t xml:space="preserve">The quality and equity in the academy’s </w:t>
            </w:r>
            <w:r w:rsidRPr="778F720B">
              <w:rPr>
                <w:rFonts w:ascii="Calibri" w:eastAsia="Calibri" w:hAnsi="Calibri" w:cs="Calibri"/>
                <w:b/>
                <w:bCs/>
                <w:color w:val="000000" w:themeColor="text1"/>
              </w:rPr>
              <w:t xml:space="preserve">personal development and extra-curricular </w:t>
            </w:r>
            <w:r w:rsidRPr="778F720B">
              <w:rPr>
                <w:rFonts w:ascii="Calibri" w:eastAsia="Calibri" w:hAnsi="Calibri" w:cs="Calibri"/>
                <w:color w:val="000000" w:themeColor="text1"/>
              </w:rPr>
              <w:t xml:space="preserve">offer and that leaders ensure all pupils, particularly those who are disadvantaged and those with SEND, have equal access to </w:t>
            </w:r>
            <w:r w:rsidR="002D7E96" w:rsidRPr="778F720B">
              <w:rPr>
                <w:rFonts w:ascii="Calibri" w:eastAsia="Calibri" w:hAnsi="Calibri" w:cs="Calibri"/>
                <w:color w:val="000000" w:themeColor="text1"/>
              </w:rPr>
              <w:t>this ​</w:t>
            </w:r>
          </w:p>
          <w:p w14:paraId="06992505" w14:textId="28362122" w:rsidR="72C6711D" w:rsidRDefault="72C6711D" w:rsidP="778F720B">
            <w:pPr>
              <w:spacing w:line="259" w:lineRule="auto"/>
              <w:rPr>
                <w:rFonts w:ascii="Calibri" w:eastAsia="Calibri" w:hAnsi="Calibri" w:cs="Calibri"/>
                <w:color w:val="000000" w:themeColor="text1"/>
                <w:lang w:val="en-US"/>
              </w:rPr>
            </w:pPr>
            <w:r w:rsidRPr="778F720B">
              <w:rPr>
                <w:rFonts w:ascii="Calibri" w:eastAsia="Calibri" w:hAnsi="Calibri" w:cs="Calibri"/>
                <w:color w:val="000000" w:themeColor="text1"/>
                <w:lang w:val="en-US"/>
              </w:rPr>
              <w:t>(Secondary only)</w:t>
            </w:r>
          </w:p>
          <w:p w14:paraId="4451FF2A" w14:textId="5CA8E851" w:rsidR="01A386D9" w:rsidRDefault="01A386D9" w:rsidP="778F720B">
            <w:pPr>
              <w:pStyle w:val="ListParagraph"/>
              <w:numPr>
                <w:ilvl w:val="0"/>
                <w:numId w:val="1"/>
              </w:numPr>
              <w:spacing w:line="259" w:lineRule="auto"/>
              <w:rPr>
                <w:rFonts w:ascii="Calibri" w:eastAsia="Calibri" w:hAnsi="Calibri" w:cs="Calibri"/>
                <w:color w:val="000000" w:themeColor="text1"/>
                <w:lang w:val="en-US"/>
              </w:rPr>
            </w:pPr>
            <w:r w:rsidRPr="778F720B">
              <w:rPr>
                <w:rFonts w:ascii="Calibri" w:eastAsia="Calibri" w:hAnsi="Calibri" w:cs="Calibri"/>
                <w:color w:val="000000" w:themeColor="text1"/>
                <w:lang w:val="en-US"/>
              </w:rPr>
              <w:t xml:space="preserve">How the school meets DfE requirements </w:t>
            </w:r>
            <w:r w:rsidR="26C760A8" w:rsidRPr="778F720B">
              <w:rPr>
                <w:rFonts w:ascii="Calibri" w:eastAsia="Calibri" w:hAnsi="Calibri" w:cs="Calibri"/>
                <w:color w:val="000000" w:themeColor="text1"/>
                <w:lang w:val="en-US"/>
              </w:rPr>
              <w:t>for careers guidance and access for all students, particularly those who are disadvantaged and those with SEND</w:t>
            </w:r>
          </w:p>
          <w:p w14:paraId="1CABD337" w14:textId="5CB7C4E9" w:rsidR="01A386D9" w:rsidRDefault="01A386D9" w:rsidP="002D7E96">
            <w:pPr>
              <w:pStyle w:val="ListParagraph"/>
              <w:spacing w:line="259" w:lineRule="auto"/>
              <w:rPr>
                <w:rFonts w:ascii="Calibri" w:eastAsia="Calibri" w:hAnsi="Calibri" w:cs="Calibri"/>
                <w:color w:val="000000" w:themeColor="text1"/>
                <w:lang w:val="en-US"/>
              </w:rPr>
            </w:pPr>
          </w:p>
          <w:p w14:paraId="276D123A" w14:textId="0967856D" w:rsidR="008159B3" w:rsidRPr="00A12957" w:rsidRDefault="002D7E96" w:rsidP="00A12957">
            <w:pPr>
              <w:rPr>
                <w:rFonts w:ascii="Calibri" w:eastAsia="Calibri" w:hAnsi="Calibri" w:cs="Calibri"/>
                <w:color w:val="000000" w:themeColor="text1"/>
                <w:lang w:val="en-US"/>
              </w:rPr>
            </w:pPr>
            <w:r w:rsidRPr="00A12957">
              <w:rPr>
                <w:rFonts w:ascii="Calibri" w:eastAsia="Calibri" w:hAnsi="Calibri" w:cs="Calibri"/>
                <w:color w:val="000000" w:themeColor="text1"/>
              </w:rPr>
              <w:t>Ensure:</w:t>
            </w:r>
            <w:r w:rsidRPr="00A12957">
              <w:rPr>
                <w:rFonts w:ascii="Calibri" w:eastAsia="Calibri" w:hAnsi="Calibri" w:cs="Calibri"/>
                <w:color w:val="000000" w:themeColor="text1"/>
                <w:lang w:val="en-US"/>
              </w:rPr>
              <w:t xml:space="preserve"> ​</w:t>
            </w:r>
          </w:p>
          <w:p w14:paraId="1D8CEFF9" w14:textId="6D96ABD7" w:rsidR="428237A9" w:rsidRDefault="4482194A" w:rsidP="778F720B">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 xml:space="preserve">The Headteacher’s decision to </w:t>
            </w:r>
            <w:r w:rsidRPr="778F720B">
              <w:rPr>
                <w:rFonts w:ascii="Calibri" w:eastAsia="Calibri" w:hAnsi="Calibri" w:cs="Calibri"/>
                <w:b/>
                <w:bCs/>
                <w:color w:val="000000" w:themeColor="text1"/>
              </w:rPr>
              <w:t xml:space="preserve">exclude </w:t>
            </w:r>
            <w:r w:rsidRPr="778F720B">
              <w:rPr>
                <w:rFonts w:ascii="Calibri" w:eastAsia="Calibri" w:hAnsi="Calibri" w:cs="Calibri"/>
                <w:color w:val="000000" w:themeColor="text1"/>
              </w:rPr>
              <w:t xml:space="preserve">any pupil, is in line with trust policy and national guidance. Members may also be called to consider reinstatement of a pupil who has been suspended within certain conditions </w:t>
            </w:r>
            <w:r w:rsidR="244EFCAB" w:rsidRPr="778F720B">
              <w:rPr>
                <w:rFonts w:ascii="Calibri" w:eastAsia="Calibri" w:hAnsi="Calibri" w:cs="Calibri"/>
                <w:color w:val="000000" w:themeColor="text1"/>
              </w:rPr>
              <w:t xml:space="preserve"> </w:t>
            </w:r>
          </w:p>
        </w:tc>
      </w:tr>
      <w:tr w:rsidR="428237A9" w14:paraId="434DAB42" w14:textId="77777777" w:rsidTr="334A40A6">
        <w:trPr>
          <w:trHeight w:val="300"/>
        </w:trPr>
        <w:tc>
          <w:tcPr>
            <w:tcW w:w="9780" w:type="dxa"/>
            <w:tcBorders>
              <w:top w:val="nil"/>
              <w:left w:val="nil"/>
              <w:bottom w:val="nil"/>
              <w:right w:val="nil"/>
            </w:tcBorders>
            <w:tcMar>
              <w:left w:w="90" w:type="dxa"/>
              <w:right w:w="90" w:type="dxa"/>
            </w:tcMar>
          </w:tcPr>
          <w:p w14:paraId="3E170E66" w14:textId="42479156" w:rsidR="428237A9" w:rsidRDefault="428237A9" w:rsidP="778F720B">
            <w:pPr>
              <w:spacing w:line="259" w:lineRule="auto"/>
              <w:rPr>
                <w:rFonts w:ascii="Calibri" w:eastAsia="Calibri" w:hAnsi="Calibri" w:cs="Calibri"/>
                <w:b/>
                <w:bCs/>
                <w:color w:val="000000" w:themeColor="text1"/>
              </w:rPr>
            </w:pPr>
          </w:p>
        </w:tc>
      </w:tr>
      <w:tr w:rsidR="428237A9" w14:paraId="4ABE0521" w14:textId="77777777" w:rsidTr="334A40A6">
        <w:trPr>
          <w:trHeight w:val="300"/>
        </w:trPr>
        <w:tc>
          <w:tcPr>
            <w:tcW w:w="9780" w:type="dxa"/>
            <w:tcBorders>
              <w:top w:val="nil"/>
              <w:left w:val="nil"/>
              <w:bottom w:val="nil"/>
              <w:right w:val="nil"/>
            </w:tcBorders>
            <w:tcMar>
              <w:left w:w="90" w:type="dxa"/>
              <w:right w:w="90" w:type="dxa"/>
            </w:tcMar>
          </w:tcPr>
          <w:p w14:paraId="2268E106" w14:textId="345BA936" w:rsidR="008516ED" w:rsidRPr="008516ED" w:rsidRDefault="428237A9" w:rsidP="428237A9">
            <w:pPr>
              <w:spacing w:line="259" w:lineRule="auto"/>
              <w:jc w:val="both"/>
              <w:rPr>
                <w:rFonts w:ascii="Calibri" w:eastAsia="Calibri" w:hAnsi="Calibri" w:cs="Calibri"/>
                <w:b/>
                <w:bCs/>
                <w:color w:val="000000" w:themeColor="text1"/>
              </w:rPr>
            </w:pPr>
            <w:r w:rsidRPr="428237A9">
              <w:rPr>
                <w:rFonts w:ascii="Calibri" w:eastAsia="Calibri" w:hAnsi="Calibri" w:cs="Calibri"/>
                <w:b/>
                <w:bCs/>
                <w:color w:val="000000" w:themeColor="text1"/>
              </w:rPr>
              <w:t>Community (</w:t>
            </w:r>
            <w:r w:rsidR="00B31710">
              <w:rPr>
                <w:rFonts w:ascii="Calibri" w:eastAsia="Calibri" w:hAnsi="Calibri" w:cs="Calibri"/>
                <w:b/>
                <w:bCs/>
                <w:color w:val="000000" w:themeColor="text1"/>
              </w:rPr>
              <w:t>4</w:t>
            </w:r>
            <w:r w:rsidRPr="428237A9">
              <w:rPr>
                <w:rFonts w:ascii="Calibri" w:eastAsia="Calibri" w:hAnsi="Calibri" w:cs="Calibri"/>
                <w:b/>
                <w:bCs/>
                <w:color w:val="000000" w:themeColor="text1"/>
              </w:rPr>
              <w:t>)</w:t>
            </w:r>
          </w:p>
          <w:p w14:paraId="78F9F6BF" w14:textId="050C7436" w:rsidR="0005105A" w:rsidRPr="007A45CC" w:rsidRDefault="0005105A" w:rsidP="007A45CC">
            <w:pPr>
              <w:rPr>
                <w:rFonts w:ascii="Calibri" w:eastAsia="Calibri" w:hAnsi="Calibri" w:cs="Calibri"/>
                <w:color w:val="000000" w:themeColor="text1"/>
                <w:lang w:val="en-US"/>
              </w:rPr>
            </w:pPr>
            <w:r w:rsidRPr="0005105A">
              <w:rPr>
                <w:rFonts w:ascii="Calibri" w:eastAsia="Calibri" w:hAnsi="Calibri" w:cs="Calibri"/>
                <w:color w:val="000000" w:themeColor="text1"/>
              </w:rPr>
              <w:t xml:space="preserve">Know and </w:t>
            </w:r>
            <w:r w:rsidR="002D7E96" w:rsidRPr="0005105A">
              <w:rPr>
                <w:rFonts w:ascii="Calibri" w:eastAsia="Calibri" w:hAnsi="Calibri" w:cs="Calibri"/>
                <w:color w:val="000000" w:themeColor="text1"/>
              </w:rPr>
              <w:t>understand:</w:t>
            </w:r>
            <w:r w:rsidR="002D7E96" w:rsidRPr="0005105A">
              <w:rPr>
                <w:rFonts w:ascii="Calibri" w:eastAsia="Calibri" w:hAnsi="Calibri" w:cs="Calibri"/>
                <w:color w:val="000000" w:themeColor="text1"/>
                <w:lang w:val="en-US"/>
              </w:rPr>
              <w:t xml:space="preserve"> ​</w:t>
            </w:r>
          </w:p>
          <w:p w14:paraId="384EF515" w14:textId="2E3E473F" w:rsidR="0005105A" w:rsidRPr="007A210F" w:rsidRDefault="0005105A" w:rsidP="007A210F">
            <w:pPr>
              <w:pStyle w:val="ListParagraph"/>
              <w:numPr>
                <w:ilvl w:val="0"/>
                <w:numId w:val="3"/>
              </w:numPr>
              <w:spacing w:line="259" w:lineRule="auto"/>
              <w:rPr>
                <w:rFonts w:ascii="Calibri" w:eastAsia="Calibri" w:hAnsi="Calibri" w:cs="Calibri"/>
                <w:color w:val="000000" w:themeColor="text1"/>
              </w:rPr>
            </w:pPr>
            <w:r w:rsidRPr="0005105A">
              <w:rPr>
                <w:rFonts w:ascii="Calibri" w:eastAsia="Calibri" w:hAnsi="Calibri" w:cs="Calibri"/>
                <w:color w:val="000000" w:themeColor="text1"/>
              </w:rPr>
              <w:t>what parents say about school life, through annual surveys, and that leaders identify and act upon the areas of improvement ​</w:t>
            </w:r>
          </w:p>
          <w:p w14:paraId="481CFB99" w14:textId="79DAC35C" w:rsidR="0005105A" w:rsidRPr="000E25EB" w:rsidRDefault="0005105A" w:rsidP="000E25EB">
            <w:pPr>
              <w:rPr>
                <w:rFonts w:ascii="Calibri" w:eastAsia="Calibri" w:hAnsi="Calibri" w:cs="Calibri"/>
                <w:color w:val="000000" w:themeColor="text1"/>
                <w:lang w:val="en-US"/>
              </w:rPr>
            </w:pPr>
            <w:r w:rsidRPr="000E25EB">
              <w:rPr>
                <w:rFonts w:ascii="Calibri" w:eastAsia="Calibri" w:hAnsi="Calibri" w:cs="Calibri"/>
                <w:color w:val="000000" w:themeColor="text1"/>
              </w:rPr>
              <w:t>Ensure</w:t>
            </w:r>
            <w:r w:rsidR="007A45CC">
              <w:rPr>
                <w:rFonts w:ascii="Calibri" w:eastAsia="Calibri" w:hAnsi="Calibri" w:cs="Calibri"/>
                <w:color w:val="000000" w:themeColor="text1"/>
              </w:rPr>
              <w:t>:</w:t>
            </w:r>
            <w:bookmarkStart w:id="0" w:name="_GoBack"/>
            <w:bookmarkEnd w:id="0"/>
            <w:r w:rsidRPr="000E25EB">
              <w:rPr>
                <w:rFonts w:ascii="Calibri" w:eastAsia="Calibri" w:hAnsi="Calibri" w:cs="Calibri"/>
                <w:color w:val="000000" w:themeColor="text1"/>
                <w:lang w:val="en-US"/>
              </w:rPr>
              <w:t>​</w:t>
            </w:r>
          </w:p>
          <w:p w14:paraId="0F99A034" w14:textId="3BBA827E" w:rsidR="0005105A" w:rsidRPr="007A210F" w:rsidRDefault="0005105A" w:rsidP="007A210F">
            <w:pPr>
              <w:pStyle w:val="ListParagraph"/>
              <w:numPr>
                <w:ilvl w:val="0"/>
                <w:numId w:val="3"/>
              </w:numPr>
              <w:spacing w:line="259" w:lineRule="auto"/>
              <w:rPr>
                <w:rFonts w:ascii="Calibri" w:eastAsia="Calibri" w:hAnsi="Calibri" w:cs="Calibri"/>
                <w:color w:val="000000" w:themeColor="text1"/>
                <w:lang w:val="en-US"/>
              </w:rPr>
            </w:pPr>
            <w:r w:rsidRPr="0005105A">
              <w:rPr>
                <w:rFonts w:ascii="Calibri" w:eastAsia="Calibri" w:hAnsi="Calibri" w:cs="Calibri"/>
                <w:color w:val="000000" w:themeColor="text1"/>
              </w:rPr>
              <w:t>that local admission arrangements are suitable for applications for admissions and propose to the Trust, as Admission Authority, any changes relevant to local context</w:t>
            </w:r>
            <w:r w:rsidRPr="0005105A">
              <w:rPr>
                <w:rFonts w:ascii="Calibri" w:eastAsia="Calibri" w:hAnsi="Calibri" w:cs="Calibri"/>
                <w:color w:val="000000" w:themeColor="text1"/>
                <w:lang w:val="en-US"/>
              </w:rPr>
              <w:t>​</w:t>
            </w:r>
          </w:p>
          <w:p w14:paraId="075B49B0" w14:textId="1DCE2045" w:rsidR="0005105A" w:rsidRPr="007A210F" w:rsidRDefault="0005105A" w:rsidP="007A210F">
            <w:pPr>
              <w:pStyle w:val="ListParagraph"/>
              <w:numPr>
                <w:ilvl w:val="0"/>
                <w:numId w:val="3"/>
              </w:numPr>
              <w:spacing w:line="259" w:lineRule="auto"/>
              <w:rPr>
                <w:rFonts w:ascii="Calibri" w:eastAsia="Calibri" w:hAnsi="Calibri" w:cs="Calibri"/>
                <w:color w:val="000000" w:themeColor="text1"/>
                <w:lang w:val="en-US"/>
              </w:rPr>
            </w:pPr>
            <w:r w:rsidRPr="0005105A">
              <w:rPr>
                <w:rFonts w:ascii="Calibri" w:eastAsia="Calibri" w:hAnsi="Calibri" w:cs="Calibri"/>
                <w:color w:val="000000" w:themeColor="text1"/>
              </w:rPr>
              <w:t xml:space="preserve">school level complaints are handled in accordance with the Trust’s complaint procedure </w:t>
            </w:r>
            <w:r w:rsidRPr="0005105A">
              <w:rPr>
                <w:rFonts w:ascii="Calibri" w:eastAsia="Calibri" w:hAnsi="Calibri" w:cs="Calibri"/>
                <w:color w:val="000000" w:themeColor="text1"/>
                <w:lang w:val="en-US"/>
              </w:rPr>
              <w:t>​</w:t>
            </w:r>
          </w:p>
          <w:p w14:paraId="5426872E" w14:textId="77777777" w:rsidR="0005105A" w:rsidRPr="00A35F9B" w:rsidRDefault="0005105A" w:rsidP="0005105A">
            <w:pPr>
              <w:pStyle w:val="ListParagraph"/>
              <w:numPr>
                <w:ilvl w:val="0"/>
                <w:numId w:val="3"/>
              </w:numPr>
              <w:spacing w:line="259" w:lineRule="auto"/>
              <w:rPr>
                <w:rFonts w:ascii="Calibri" w:eastAsia="Calibri" w:hAnsi="Calibri" w:cs="Calibri"/>
                <w:color w:val="000000" w:themeColor="text1"/>
                <w:lang w:val="en-US"/>
              </w:rPr>
            </w:pPr>
            <w:r w:rsidRPr="0005105A">
              <w:rPr>
                <w:rFonts w:ascii="Calibri" w:eastAsia="Calibri" w:hAnsi="Calibri" w:cs="Calibri"/>
                <w:color w:val="000000" w:themeColor="text1"/>
              </w:rPr>
              <w:t>school level information on the school website is accessible and accurate and up to date</w:t>
            </w:r>
          </w:p>
          <w:p w14:paraId="6A95A568" w14:textId="77777777" w:rsidR="00A35F9B" w:rsidRPr="0005105A" w:rsidRDefault="00A35F9B" w:rsidP="00A35F9B">
            <w:pPr>
              <w:pStyle w:val="ListParagraph"/>
              <w:spacing w:line="259" w:lineRule="auto"/>
              <w:rPr>
                <w:rFonts w:ascii="Calibri" w:eastAsia="Calibri" w:hAnsi="Calibri" w:cs="Calibri"/>
                <w:color w:val="000000" w:themeColor="text1"/>
                <w:lang w:val="en-US"/>
              </w:rPr>
            </w:pPr>
          </w:p>
          <w:p w14:paraId="7A801451" w14:textId="77777777" w:rsidR="00A35F9B" w:rsidRPr="00887191" w:rsidRDefault="00A35F9B" w:rsidP="00A35F9B">
            <w:pPr>
              <w:jc w:val="both"/>
              <w:rPr>
                <w:rFonts w:ascii="Calibri" w:eastAsia="Calibri" w:hAnsi="Calibri" w:cs="Calibri"/>
                <w:color w:val="000000" w:themeColor="text1"/>
              </w:rPr>
            </w:pPr>
            <w:r w:rsidRPr="428237A9">
              <w:rPr>
                <w:rFonts w:ascii="Calibri" w:eastAsia="Calibri" w:hAnsi="Calibri" w:cs="Calibri"/>
                <w:b/>
                <w:bCs/>
                <w:color w:val="000000" w:themeColor="text1"/>
              </w:rPr>
              <w:t>People (4)</w:t>
            </w:r>
          </w:p>
          <w:p w14:paraId="1E985785" w14:textId="77777777" w:rsidR="00A35F9B" w:rsidRPr="00F5727C" w:rsidRDefault="00A35F9B" w:rsidP="00A35F9B">
            <w:pPr>
              <w:numPr>
                <w:ilvl w:val="0"/>
                <w:numId w:val="29"/>
              </w:numPr>
              <w:spacing w:line="329" w:lineRule="auto"/>
              <w:ind w:right="43"/>
              <w:jc w:val="both"/>
              <w:rPr>
                <w:rFonts w:ascii="Calibri" w:eastAsia="Calibri" w:hAnsi="Calibri" w:cs="Calibri"/>
                <w:color w:val="000000" w:themeColor="text1"/>
                <w:lang w:val="en-US"/>
              </w:rPr>
            </w:pPr>
            <w:r w:rsidRPr="00F5727C">
              <w:rPr>
                <w:rFonts w:ascii="Calibri" w:eastAsia="Calibri" w:hAnsi="Calibri" w:cs="Calibri"/>
                <w:color w:val="000000" w:themeColor="text1"/>
              </w:rPr>
              <w:t>Support Headteacher recruitment</w:t>
            </w:r>
            <w:r w:rsidRPr="00F5727C">
              <w:rPr>
                <w:rFonts w:ascii="Calibri" w:eastAsia="Calibri" w:hAnsi="Calibri" w:cs="Calibri"/>
                <w:color w:val="000000" w:themeColor="text1"/>
                <w:lang w:val="en-US"/>
              </w:rPr>
              <w:t>​</w:t>
            </w:r>
          </w:p>
          <w:p w14:paraId="556258F7" w14:textId="77777777" w:rsidR="00A35F9B" w:rsidRPr="00F5727C" w:rsidRDefault="00A35F9B" w:rsidP="00A35F9B">
            <w:pPr>
              <w:numPr>
                <w:ilvl w:val="0"/>
                <w:numId w:val="30"/>
              </w:numPr>
              <w:spacing w:line="329" w:lineRule="auto"/>
              <w:ind w:right="43"/>
              <w:jc w:val="both"/>
              <w:rPr>
                <w:rFonts w:ascii="Calibri" w:eastAsia="Calibri" w:hAnsi="Calibri" w:cs="Calibri"/>
                <w:color w:val="000000" w:themeColor="text1"/>
                <w:lang w:val="en-US"/>
              </w:rPr>
            </w:pPr>
            <w:r w:rsidRPr="00F5727C">
              <w:rPr>
                <w:rFonts w:ascii="Calibri" w:eastAsia="Calibri" w:hAnsi="Calibri" w:cs="Calibri"/>
                <w:color w:val="000000" w:themeColor="text1"/>
              </w:rPr>
              <w:t>Support school leaders with wider staff recruitment, as required </w:t>
            </w:r>
            <w:r w:rsidRPr="00F5727C">
              <w:rPr>
                <w:rFonts w:ascii="Calibri" w:eastAsia="Calibri" w:hAnsi="Calibri" w:cs="Calibri"/>
                <w:color w:val="000000" w:themeColor="text1"/>
                <w:lang w:val="en-US"/>
              </w:rPr>
              <w:t>​</w:t>
            </w:r>
          </w:p>
          <w:p w14:paraId="343ED84C" w14:textId="72A17012" w:rsidR="428237A9" w:rsidRDefault="2EA1D4A4" w:rsidP="74BF03A1">
            <w:pPr>
              <w:numPr>
                <w:ilvl w:val="0"/>
                <w:numId w:val="31"/>
              </w:numPr>
              <w:spacing w:line="329" w:lineRule="auto"/>
              <w:ind w:right="43"/>
              <w:jc w:val="both"/>
              <w:rPr>
                <w:rFonts w:ascii="Calibri" w:eastAsia="Calibri" w:hAnsi="Calibri" w:cs="Calibri"/>
                <w:color w:val="000000" w:themeColor="text1"/>
                <w:lang w:val="en-US"/>
              </w:rPr>
            </w:pPr>
            <w:r w:rsidRPr="74BF03A1">
              <w:rPr>
                <w:rFonts w:ascii="Calibri" w:eastAsia="Calibri" w:hAnsi="Calibri" w:cs="Calibri"/>
                <w:color w:val="000000" w:themeColor="text1"/>
              </w:rPr>
              <w:t>Understand what staff say about school life, through annual surveys and that leaders identify and act upon the areas of improvement</w:t>
            </w:r>
          </w:p>
          <w:p w14:paraId="76998E38" w14:textId="188FCB0C" w:rsidR="428237A9" w:rsidRDefault="428237A9" w:rsidP="428237A9">
            <w:pPr>
              <w:spacing w:line="259" w:lineRule="auto"/>
              <w:rPr>
                <w:rFonts w:ascii="Calibri" w:eastAsia="Calibri" w:hAnsi="Calibri" w:cs="Calibri"/>
                <w:color w:val="000000" w:themeColor="text1"/>
              </w:rPr>
            </w:pPr>
            <w:r w:rsidRPr="428237A9">
              <w:rPr>
                <w:rFonts w:ascii="Calibri" w:eastAsia="Calibri" w:hAnsi="Calibri" w:cs="Calibri"/>
                <w:color w:val="000000" w:themeColor="text1"/>
              </w:rPr>
              <w:t xml:space="preserve"> </w:t>
            </w:r>
          </w:p>
        </w:tc>
      </w:tr>
      <w:tr w:rsidR="428237A9" w14:paraId="0C156C0C" w14:textId="77777777" w:rsidTr="334A40A6">
        <w:trPr>
          <w:trHeight w:val="1170"/>
        </w:trPr>
        <w:tc>
          <w:tcPr>
            <w:tcW w:w="9780" w:type="dxa"/>
            <w:tcBorders>
              <w:top w:val="nil"/>
              <w:left w:val="nil"/>
              <w:bottom w:val="nil"/>
              <w:right w:val="nil"/>
            </w:tcBorders>
            <w:tcMar>
              <w:left w:w="90" w:type="dxa"/>
              <w:right w:w="90" w:type="dxa"/>
            </w:tcMar>
          </w:tcPr>
          <w:p w14:paraId="45F59CDB" w14:textId="4610AFDD" w:rsidR="428237A9" w:rsidRDefault="428237A9" w:rsidP="428237A9">
            <w:pPr>
              <w:spacing w:line="259" w:lineRule="auto"/>
              <w:jc w:val="both"/>
              <w:rPr>
                <w:rFonts w:ascii="Calibri" w:eastAsia="Calibri" w:hAnsi="Calibri" w:cs="Calibri"/>
                <w:color w:val="000000" w:themeColor="text1"/>
              </w:rPr>
            </w:pPr>
            <w:r w:rsidRPr="428237A9">
              <w:rPr>
                <w:rFonts w:ascii="Calibri" w:eastAsia="Calibri" w:hAnsi="Calibri" w:cs="Calibri"/>
                <w:b/>
                <w:bCs/>
                <w:color w:val="000000" w:themeColor="text1"/>
              </w:rPr>
              <w:t>Safeguarding (1)</w:t>
            </w:r>
          </w:p>
          <w:p w14:paraId="610BF417" w14:textId="472FB902" w:rsidR="428237A9" w:rsidRDefault="428237A9" w:rsidP="00EC2876">
            <w:pPr>
              <w:pStyle w:val="ListParagraph"/>
              <w:numPr>
                <w:ilvl w:val="0"/>
                <w:numId w:val="3"/>
              </w:numPr>
              <w:spacing w:line="259" w:lineRule="auto"/>
              <w:jc w:val="both"/>
              <w:rPr>
                <w:rFonts w:ascii="Calibri" w:eastAsia="Calibri" w:hAnsi="Calibri" w:cs="Calibri"/>
                <w:color w:val="000000" w:themeColor="text1"/>
              </w:rPr>
            </w:pPr>
            <w:r w:rsidRPr="428237A9">
              <w:rPr>
                <w:rFonts w:ascii="Calibri" w:eastAsia="Calibri" w:hAnsi="Calibri" w:cs="Calibri"/>
                <w:color w:val="000000" w:themeColor="text1"/>
              </w:rPr>
              <w:t xml:space="preserve">Understand the </w:t>
            </w:r>
            <w:r w:rsidRPr="428237A9">
              <w:rPr>
                <w:rFonts w:ascii="Calibri" w:eastAsia="Calibri" w:hAnsi="Calibri" w:cs="Calibri"/>
                <w:b/>
                <w:bCs/>
                <w:color w:val="000000" w:themeColor="text1"/>
              </w:rPr>
              <w:t>safeguarding culture</w:t>
            </w:r>
            <w:r w:rsidRPr="428237A9">
              <w:rPr>
                <w:rFonts w:ascii="Calibri" w:eastAsia="Calibri" w:hAnsi="Calibri" w:cs="Calibri"/>
                <w:color w:val="000000" w:themeColor="text1"/>
              </w:rPr>
              <w:t xml:space="preserve"> that leaders have created and support and challenge them to strengthen or sustain excellence</w:t>
            </w:r>
          </w:p>
          <w:p w14:paraId="19FE431C" w14:textId="35412028" w:rsidR="428237A9" w:rsidRDefault="428237A9" w:rsidP="428237A9">
            <w:pPr>
              <w:spacing w:line="259" w:lineRule="auto"/>
              <w:rPr>
                <w:rFonts w:ascii="Calibri" w:eastAsia="Calibri" w:hAnsi="Calibri" w:cs="Calibri"/>
                <w:color w:val="000000" w:themeColor="text1"/>
              </w:rPr>
            </w:pPr>
            <w:r w:rsidRPr="428237A9">
              <w:rPr>
                <w:rFonts w:ascii="Calibri" w:eastAsia="Calibri" w:hAnsi="Calibri" w:cs="Calibri"/>
                <w:color w:val="000000" w:themeColor="text1"/>
              </w:rPr>
              <w:t xml:space="preserve"> </w:t>
            </w:r>
          </w:p>
        </w:tc>
      </w:tr>
      <w:tr w:rsidR="428237A9" w14:paraId="467BDA02" w14:textId="77777777" w:rsidTr="334A40A6">
        <w:trPr>
          <w:trHeight w:val="300"/>
        </w:trPr>
        <w:tc>
          <w:tcPr>
            <w:tcW w:w="9780" w:type="dxa"/>
            <w:tcBorders>
              <w:top w:val="nil"/>
              <w:left w:val="nil"/>
              <w:bottom w:val="nil"/>
              <w:right w:val="nil"/>
            </w:tcBorders>
            <w:tcMar>
              <w:left w:w="90" w:type="dxa"/>
              <w:right w:w="90" w:type="dxa"/>
            </w:tcMar>
          </w:tcPr>
          <w:p w14:paraId="48693E21" w14:textId="09BBDEB1" w:rsidR="428237A9" w:rsidRDefault="00DC7070" w:rsidP="428237A9">
            <w:pPr>
              <w:spacing w:line="259" w:lineRule="auto"/>
              <w:jc w:val="both"/>
              <w:rPr>
                <w:rFonts w:ascii="Calibri" w:eastAsia="Calibri" w:hAnsi="Calibri" w:cs="Calibri"/>
                <w:color w:val="000000" w:themeColor="text1"/>
              </w:rPr>
            </w:pPr>
            <w:r>
              <w:rPr>
                <w:rFonts w:ascii="Calibri" w:eastAsia="Calibri" w:hAnsi="Calibri" w:cs="Calibri"/>
                <w:b/>
                <w:bCs/>
                <w:color w:val="000000" w:themeColor="text1"/>
              </w:rPr>
              <w:t>I</w:t>
            </w:r>
            <w:r w:rsidR="428237A9" w:rsidRPr="428237A9">
              <w:rPr>
                <w:rFonts w:ascii="Calibri" w:eastAsia="Calibri" w:hAnsi="Calibri" w:cs="Calibri"/>
                <w:b/>
                <w:bCs/>
                <w:color w:val="000000" w:themeColor="text1"/>
              </w:rPr>
              <w:t>mprovement (</w:t>
            </w:r>
            <w:r>
              <w:rPr>
                <w:rFonts w:ascii="Calibri" w:eastAsia="Calibri" w:hAnsi="Calibri" w:cs="Calibri"/>
                <w:b/>
                <w:bCs/>
                <w:color w:val="000000" w:themeColor="text1"/>
              </w:rPr>
              <w:t>4</w:t>
            </w:r>
            <w:r w:rsidR="428237A9" w:rsidRPr="428237A9">
              <w:rPr>
                <w:rFonts w:ascii="Calibri" w:eastAsia="Calibri" w:hAnsi="Calibri" w:cs="Calibri"/>
                <w:b/>
                <w:bCs/>
                <w:color w:val="000000" w:themeColor="text1"/>
              </w:rPr>
              <w:t>)</w:t>
            </w:r>
          </w:p>
          <w:p w14:paraId="7DE5DE0A" w14:textId="19AD237E" w:rsidR="00DC7070" w:rsidRPr="00DC7070" w:rsidRDefault="00DC7070" w:rsidP="00DC7070">
            <w:pPr>
              <w:rPr>
                <w:rFonts w:ascii="Calibri" w:eastAsia="Calibri" w:hAnsi="Calibri" w:cs="Calibri"/>
                <w:color w:val="000000" w:themeColor="text1"/>
                <w:lang w:val="en-US"/>
              </w:rPr>
            </w:pPr>
            <w:r w:rsidRPr="00DC7070">
              <w:rPr>
                <w:rFonts w:ascii="Calibri" w:eastAsia="Calibri" w:hAnsi="Calibri" w:cs="Calibri"/>
                <w:color w:val="000000" w:themeColor="text1"/>
              </w:rPr>
              <w:t>Know and understand</w:t>
            </w:r>
            <w:r w:rsidR="007A45CC">
              <w:rPr>
                <w:rFonts w:ascii="Calibri" w:eastAsia="Calibri" w:hAnsi="Calibri" w:cs="Calibri"/>
                <w:color w:val="000000" w:themeColor="text1"/>
              </w:rPr>
              <w:t>:</w:t>
            </w:r>
          </w:p>
          <w:p w14:paraId="45CB2F44" w14:textId="33CFAAEA" w:rsidR="00DC7070" w:rsidRDefault="00DC7070" w:rsidP="00DC7070">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School performance</w:t>
            </w:r>
          </w:p>
          <w:p w14:paraId="45256614" w14:textId="0DB82A13" w:rsidR="00DC7070" w:rsidRPr="00DC7070" w:rsidRDefault="2065BDFA" w:rsidP="00DC7070">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S</w:t>
            </w:r>
            <w:r w:rsidR="20741DD4" w:rsidRPr="778F720B">
              <w:rPr>
                <w:rFonts w:ascii="Calibri" w:eastAsia="Calibri" w:hAnsi="Calibri" w:cs="Calibri"/>
                <w:color w:val="000000" w:themeColor="text1"/>
              </w:rPr>
              <w:t>chool self-evaluation ​</w:t>
            </w:r>
          </w:p>
          <w:p w14:paraId="4971D6F7" w14:textId="65EBC918" w:rsidR="00DC7070" w:rsidRPr="00DC7070" w:rsidRDefault="2DE1F198" w:rsidP="00DC7070">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F</w:t>
            </w:r>
            <w:r w:rsidR="20741DD4" w:rsidRPr="778F720B">
              <w:rPr>
                <w:rFonts w:ascii="Calibri" w:eastAsia="Calibri" w:hAnsi="Calibri" w:cs="Calibri"/>
                <w:color w:val="000000" w:themeColor="text1"/>
              </w:rPr>
              <w:t>ocus of school improvement plans​</w:t>
            </w:r>
          </w:p>
          <w:p w14:paraId="2F509C52" w14:textId="5F9DC5B5" w:rsidR="00DC7070" w:rsidRPr="00DC7070" w:rsidRDefault="7E42B3A7" w:rsidP="00DC7070">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P</w:t>
            </w:r>
            <w:r w:rsidR="20741DD4" w:rsidRPr="778F720B">
              <w:rPr>
                <w:rFonts w:ascii="Calibri" w:eastAsia="Calibri" w:hAnsi="Calibri" w:cs="Calibri"/>
                <w:color w:val="000000" w:themeColor="text1"/>
              </w:rPr>
              <w:t>rogress being made against said plans</w:t>
            </w:r>
          </w:p>
          <w:p w14:paraId="40C2520F" w14:textId="6F100A9F" w:rsidR="428237A9" w:rsidRDefault="428237A9" w:rsidP="428237A9">
            <w:pPr>
              <w:spacing w:line="259" w:lineRule="auto"/>
              <w:rPr>
                <w:rFonts w:ascii="Calibri" w:eastAsia="Calibri" w:hAnsi="Calibri" w:cs="Calibri"/>
                <w:color w:val="000000" w:themeColor="text1"/>
              </w:rPr>
            </w:pPr>
          </w:p>
        </w:tc>
      </w:tr>
    </w:tbl>
    <w:p w14:paraId="010ED4A1" w14:textId="7D0BA9A6" w:rsidR="707575A5" w:rsidRDefault="707575A5" w:rsidP="74BF03A1">
      <w:pPr>
        <w:spacing w:after="0" w:line="329" w:lineRule="auto"/>
        <w:ind w:right="43"/>
        <w:jc w:val="both"/>
        <w:rPr>
          <w:rFonts w:ascii="Calibri" w:eastAsia="Calibri" w:hAnsi="Calibri" w:cs="Calibri"/>
          <w:color w:val="000000" w:themeColor="text1"/>
          <w:lang w:eastAsia="en-GB"/>
        </w:rPr>
      </w:pPr>
      <w:bookmarkStart w:id="1" w:name="_Toc8310868"/>
      <w:bookmarkStart w:id="2" w:name="_Toc147142828"/>
      <w:bookmarkStart w:id="3" w:name="_Toc147142830"/>
      <w:bookmarkStart w:id="4" w:name="_Toc8310872"/>
      <w:bookmarkStart w:id="5" w:name="_Toc147142833"/>
      <w:bookmarkStart w:id="6" w:name="_Toc8310877"/>
      <w:bookmarkStart w:id="7" w:name="_Toc147142839"/>
      <w:bookmarkStart w:id="8" w:name="_Toc7767607"/>
      <w:bookmarkEnd w:id="1"/>
      <w:bookmarkEnd w:id="2"/>
      <w:bookmarkEnd w:id="3"/>
      <w:bookmarkEnd w:id="4"/>
      <w:bookmarkEnd w:id="5"/>
      <w:bookmarkEnd w:id="6"/>
      <w:bookmarkEnd w:id="7"/>
      <w:bookmarkEnd w:id="8"/>
    </w:p>
    <w:sectPr w:rsidR="707575A5" w:rsidSect="001C530A">
      <w:headerReference w:type="default" r:id="rId11"/>
      <w:footerReference w:type="even" r:id="rId12"/>
      <w:footerReference w:type="default" r:id="rId13"/>
      <w:footerReference w:type="first" r:id="rId14"/>
      <w:pgSz w:w="11899" w:h="16841"/>
      <w:pgMar w:top="720" w:right="720" w:bottom="720" w:left="72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4D5E" w14:textId="77777777" w:rsidR="007B1B30" w:rsidRDefault="007B1B30" w:rsidP="00716907">
      <w:pPr>
        <w:spacing w:after="0" w:line="240" w:lineRule="auto"/>
      </w:pPr>
      <w:r>
        <w:separator/>
      </w:r>
    </w:p>
  </w:endnote>
  <w:endnote w:type="continuationSeparator" w:id="0">
    <w:p w14:paraId="0B322CF8" w14:textId="77777777" w:rsidR="007B1B30" w:rsidRDefault="007B1B30" w:rsidP="00716907">
      <w:pPr>
        <w:spacing w:after="0" w:line="240" w:lineRule="auto"/>
      </w:pPr>
      <w:r>
        <w:continuationSeparator/>
      </w:r>
    </w:p>
  </w:endnote>
  <w:endnote w:type="continuationNotice" w:id="1">
    <w:p w14:paraId="0E053B29" w14:textId="77777777" w:rsidR="007B1B30" w:rsidRDefault="007B1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F165" w14:textId="77777777" w:rsidR="00934DA0" w:rsidRDefault="00934DA0">
    <w:pPr>
      <w:spacing w:after="0"/>
      <w:ind w:right="19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3782791F" w14:textId="77777777" w:rsidR="00934DA0" w:rsidRDefault="00934DA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349097"/>
      <w:docPartObj>
        <w:docPartGallery w:val="Page Numbers (Bottom of Page)"/>
        <w:docPartUnique/>
      </w:docPartObj>
    </w:sdtPr>
    <w:sdtEndPr>
      <w:rPr>
        <w:noProof/>
      </w:rPr>
    </w:sdtEndPr>
    <w:sdtContent>
      <w:p w14:paraId="0E3AFBCA" w14:textId="58B083A7" w:rsidR="00E000BF" w:rsidRDefault="00E000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B8EDA" w14:textId="69FE59CE" w:rsidR="00934DA0" w:rsidRDefault="00934DA0">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EB67" w14:textId="77777777" w:rsidR="00934DA0" w:rsidRDefault="00934DA0">
    <w:pPr>
      <w:spacing w:after="0"/>
      <w:ind w:right="19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303894B4" w14:textId="77777777" w:rsidR="00934DA0" w:rsidRDefault="00934DA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1E24" w14:textId="77777777" w:rsidR="007B1B30" w:rsidRDefault="007B1B30" w:rsidP="00716907">
      <w:pPr>
        <w:spacing w:after="0" w:line="240" w:lineRule="auto"/>
      </w:pPr>
      <w:r>
        <w:separator/>
      </w:r>
    </w:p>
  </w:footnote>
  <w:footnote w:type="continuationSeparator" w:id="0">
    <w:p w14:paraId="576FEC5C" w14:textId="77777777" w:rsidR="007B1B30" w:rsidRDefault="007B1B30" w:rsidP="00716907">
      <w:pPr>
        <w:spacing w:after="0" w:line="240" w:lineRule="auto"/>
      </w:pPr>
      <w:r>
        <w:continuationSeparator/>
      </w:r>
    </w:p>
  </w:footnote>
  <w:footnote w:type="continuationNotice" w:id="1">
    <w:p w14:paraId="44D2F659" w14:textId="77777777" w:rsidR="007B1B30" w:rsidRDefault="007B1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AD1D" w14:textId="2634744A" w:rsidR="00934DA0" w:rsidRDefault="06841EF0" w:rsidP="56F5B05F">
    <w:pPr>
      <w:pStyle w:val="Header"/>
    </w:pPr>
    <w:r>
      <w:t xml:space="preserve">                                                                                                                                               </w:t>
    </w:r>
    <w:r>
      <w:rPr>
        <w:noProof/>
      </w:rPr>
      <w:drawing>
        <wp:inline distT="0" distB="0" distL="0" distR="0" wp14:anchorId="16F118CA" wp14:editId="782934A0">
          <wp:extent cx="2120900" cy="641018"/>
          <wp:effectExtent l="0" t="0" r="0" b="6985"/>
          <wp:docPr id="1" name="Picture 1" descr="C:\Users\Joelene\AppData\Local\Microsoft\Windows\INetCache\Content.MSO\657506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ene\AppData\Local\Microsoft\Windows\INetCache\Content.MSO\6575068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464" cy="664763"/>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2E9"/>
    <w:multiLevelType w:val="hybridMultilevel"/>
    <w:tmpl w:val="9C34E5A8"/>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11A80274"/>
    <w:multiLevelType w:val="multilevel"/>
    <w:tmpl w:val="785AB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Calibri" w:hAnsi="Calibri" w:cs="Calibri" w:hint="default"/>
        <w:b/>
        <w:color w:val="2F5496" w:themeColor="accent1" w:themeShade="BF"/>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23786"/>
    <w:multiLevelType w:val="multilevel"/>
    <w:tmpl w:val="808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D077E"/>
    <w:multiLevelType w:val="multilevel"/>
    <w:tmpl w:val="30D6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D50C4"/>
    <w:multiLevelType w:val="multilevel"/>
    <w:tmpl w:val="621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A3BDB"/>
    <w:multiLevelType w:val="multilevel"/>
    <w:tmpl w:val="267A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27CC1"/>
    <w:multiLevelType w:val="multilevel"/>
    <w:tmpl w:val="B28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915D7"/>
    <w:multiLevelType w:val="multilevel"/>
    <w:tmpl w:val="36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919BB"/>
    <w:multiLevelType w:val="multilevel"/>
    <w:tmpl w:val="A566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23A6E"/>
    <w:multiLevelType w:val="hybridMultilevel"/>
    <w:tmpl w:val="FB1CEB70"/>
    <w:lvl w:ilvl="0" w:tplc="9DDCA75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3366E"/>
    <w:multiLevelType w:val="hybridMultilevel"/>
    <w:tmpl w:val="C1B008BA"/>
    <w:lvl w:ilvl="0" w:tplc="1EC6D3A8">
      <w:start w:val="1"/>
      <w:numFmt w:val="bullet"/>
      <w:lvlText w:val=""/>
      <w:lvlJc w:val="left"/>
      <w:pPr>
        <w:ind w:left="720" w:hanging="360"/>
      </w:pPr>
      <w:rPr>
        <w:rFonts w:ascii="Symbol" w:hAnsi="Symbol" w:hint="default"/>
      </w:rPr>
    </w:lvl>
    <w:lvl w:ilvl="1" w:tplc="51CC593E">
      <w:start w:val="1"/>
      <w:numFmt w:val="bullet"/>
      <w:lvlText w:val="o"/>
      <w:lvlJc w:val="left"/>
      <w:pPr>
        <w:ind w:left="1440" w:hanging="360"/>
      </w:pPr>
      <w:rPr>
        <w:rFonts w:ascii="Courier New" w:hAnsi="Courier New" w:hint="default"/>
      </w:rPr>
    </w:lvl>
    <w:lvl w:ilvl="2" w:tplc="055C09F4">
      <w:start w:val="1"/>
      <w:numFmt w:val="bullet"/>
      <w:lvlText w:val=""/>
      <w:lvlJc w:val="left"/>
      <w:pPr>
        <w:ind w:left="2160" w:hanging="360"/>
      </w:pPr>
      <w:rPr>
        <w:rFonts w:ascii="Wingdings" w:hAnsi="Wingdings" w:hint="default"/>
      </w:rPr>
    </w:lvl>
    <w:lvl w:ilvl="3" w:tplc="3AE273BE">
      <w:start w:val="1"/>
      <w:numFmt w:val="bullet"/>
      <w:lvlText w:val=""/>
      <w:lvlJc w:val="left"/>
      <w:pPr>
        <w:ind w:left="2880" w:hanging="360"/>
      </w:pPr>
      <w:rPr>
        <w:rFonts w:ascii="Symbol" w:hAnsi="Symbol" w:hint="default"/>
      </w:rPr>
    </w:lvl>
    <w:lvl w:ilvl="4" w:tplc="D076DBFA">
      <w:start w:val="1"/>
      <w:numFmt w:val="bullet"/>
      <w:lvlText w:val="o"/>
      <w:lvlJc w:val="left"/>
      <w:pPr>
        <w:ind w:left="3600" w:hanging="360"/>
      </w:pPr>
      <w:rPr>
        <w:rFonts w:ascii="Courier New" w:hAnsi="Courier New" w:hint="default"/>
      </w:rPr>
    </w:lvl>
    <w:lvl w:ilvl="5" w:tplc="9F948696">
      <w:start w:val="1"/>
      <w:numFmt w:val="bullet"/>
      <w:lvlText w:val=""/>
      <w:lvlJc w:val="left"/>
      <w:pPr>
        <w:ind w:left="4320" w:hanging="360"/>
      </w:pPr>
      <w:rPr>
        <w:rFonts w:ascii="Wingdings" w:hAnsi="Wingdings" w:hint="default"/>
      </w:rPr>
    </w:lvl>
    <w:lvl w:ilvl="6" w:tplc="A4AE21B6">
      <w:start w:val="1"/>
      <w:numFmt w:val="bullet"/>
      <w:lvlText w:val=""/>
      <w:lvlJc w:val="left"/>
      <w:pPr>
        <w:ind w:left="5040" w:hanging="360"/>
      </w:pPr>
      <w:rPr>
        <w:rFonts w:ascii="Symbol" w:hAnsi="Symbol" w:hint="default"/>
      </w:rPr>
    </w:lvl>
    <w:lvl w:ilvl="7" w:tplc="A30A3FD2">
      <w:start w:val="1"/>
      <w:numFmt w:val="bullet"/>
      <w:lvlText w:val="o"/>
      <w:lvlJc w:val="left"/>
      <w:pPr>
        <w:ind w:left="5760" w:hanging="360"/>
      </w:pPr>
      <w:rPr>
        <w:rFonts w:ascii="Courier New" w:hAnsi="Courier New" w:hint="default"/>
      </w:rPr>
    </w:lvl>
    <w:lvl w:ilvl="8" w:tplc="C0A27D62">
      <w:start w:val="1"/>
      <w:numFmt w:val="bullet"/>
      <w:lvlText w:val=""/>
      <w:lvlJc w:val="left"/>
      <w:pPr>
        <w:ind w:left="6480" w:hanging="360"/>
      </w:pPr>
      <w:rPr>
        <w:rFonts w:ascii="Wingdings" w:hAnsi="Wingdings" w:hint="default"/>
      </w:rPr>
    </w:lvl>
  </w:abstractNum>
  <w:abstractNum w:abstractNumId="11" w15:restartNumberingAfterBreak="0">
    <w:nsid w:val="2D1F3689"/>
    <w:multiLevelType w:val="multilevel"/>
    <w:tmpl w:val="DD22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04919"/>
    <w:multiLevelType w:val="hybridMultilevel"/>
    <w:tmpl w:val="346A2E56"/>
    <w:lvl w:ilvl="0" w:tplc="13C60B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D2DC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2223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49F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07B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AE9E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96C9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68B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E4D7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9B546D"/>
    <w:multiLevelType w:val="multilevel"/>
    <w:tmpl w:val="25DA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A0175"/>
    <w:multiLevelType w:val="hybridMultilevel"/>
    <w:tmpl w:val="2C2857EC"/>
    <w:lvl w:ilvl="0" w:tplc="5E6249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7E47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6CED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06A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CE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7E12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DA37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235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64B5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293C2A"/>
    <w:multiLevelType w:val="multilevel"/>
    <w:tmpl w:val="D30C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617651"/>
    <w:multiLevelType w:val="hybridMultilevel"/>
    <w:tmpl w:val="B3B22A3A"/>
    <w:lvl w:ilvl="0" w:tplc="536A64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4DB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58CA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288C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059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6CC6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A5F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02CB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E2B5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A41AB7"/>
    <w:multiLevelType w:val="multilevel"/>
    <w:tmpl w:val="4DD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399D22"/>
    <w:multiLevelType w:val="hybridMultilevel"/>
    <w:tmpl w:val="4BECF1AA"/>
    <w:lvl w:ilvl="0" w:tplc="C2642F56">
      <w:start w:val="1"/>
      <w:numFmt w:val="bullet"/>
      <w:lvlText w:val=""/>
      <w:lvlJc w:val="left"/>
      <w:pPr>
        <w:ind w:left="720" w:hanging="360"/>
      </w:pPr>
      <w:rPr>
        <w:rFonts w:ascii="Symbol" w:hAnsi="Symbol" w:hint="default"/>
      </w:rPr>
    </w:lvl>
    <w:lvl w:ilvl="1" w:tplc="75B631C2">
      <w:start w:val="1"/>
      <w:numFmt w:val="bullet"/>
      <w:lvlText w:val="o"/>
      <w:lvlJc w:val="left"/>
      <w:pPr>
        <w:ind w:left="1440" w:hanging="360"/>
      </w:pPr>
      <w:rPr>
        <w:rFonts w:ascii="Courier New" w:hAnsi="Courier New" w:hint="default"/>
      </w:rPr>
    </w:lvl>
    <w:lvl w:ilvl="2" w:tplc="4DE02282">
      <w:start w:val="1"/>
      <w:numFmt w:val="bullet"/>
      <w:lvlText w:val=""/>
      <w:lvlJc w:val="left"/>
      <w:pPr>
        <w:ind w:left="2160" w:hanging="360"/>
      </w:pPr>
      <w:rPr>
        <w:rFonts w:ascii="Wingdings" w:hAnsi="Wingdings" w:hint="default"/>
      </w:rPr>
    </w:lvl>
    <w:lvl w:ilvl="3" w:tplc="45A89B5E">
      <w:start w:val="1"/>
      <w:numFmt w:val="bullet"/>
      <w:lvlText w:val=""/>
      <w:lvlJc w:val="left"/>
      <w:pPr>
        <w:ind w:left="2880" w:hanging="360"/>
      </w:pPr>
      <w:rPr>
        <w:rFonts w:ascii="Symbol" w:hAnsi="Symbol" w:hint="default"/>
      </w:rPr>
    </w:lvl>
    <w:lvl w:ilvl="4" w:tplc="EDA6A722">
      <w:start w:val="1"/>
      <w:numFmt w:val="bullet"/>
      <w:lvlText w:val="o"/>
      <w:lvlJc w:val="left"/>
      <w:pPr>
        <w:ind w:left="3600" w:hanging="360"/>
      </w:pPr>
      <w:rPr>
        <w:rFonts w:ascii="Courier New" w:hAnsi="Courier New" w:hint="default"/>
      </w:rPr>
    </w:lvl>
    <w:lvl w:ilvl="5" w:tplc="573058F0">
      <w:start w:val="1"/>
      <w:numFmt w:val="bullet"/>
      <w:lvlText w:val=""/>
      <w:lvlJc w:val="left"/>
      <w:pPr>
        <w:ind w:left="4320" w:hanging="360"/>
      </w:pPr>
      <w:rPr>
        <w:rFonts w:ascii="Wingdings" w:hAnsi="Wingdings" w:hint="default"/>
      </w:rPr>
    </w:lvl>
    <w:lvl w:ilvl="6" w:tplc="7F9C2700">
      <w:start w:val="1"/>
      <w:numFmt w:val="bullet"/>
      <w:lvlText w:val=""/>
      <w:lvlJc w:val="left"/>
      <w:pPr>
        <w:ind w:left="5040" w:hanging="360"/>
      </w:pPr>
      <w:rPr>
        <w:rFonts w:ascii="Symbol" w:hAnsi="Symbol" w:hint="default"/>
      </w:rPr>
    </w:lvl>
    <w:lvl w:ilvl="7" w:tplc="94CCC0B6">
      <w:start w:val="1"/>
      <w:numFmt w:val="bullet"/>
      <w:lvlText w:val="o"/>
      <w:lvlJc w:val="left"/>
      <w:pPr>
        <w:ind w:left="5760" w:hanging="360"/>
      </w:pPr>
      <w:rPr>
        <w:rFonts w:ascii="Courier New" w:hAnsi="Courier New" w:hint="default"/>
      </w:rPr>
    </w:lvl>
    <w:lvl w:ilvl="8" w:tplc="8A86CF92">
      <w:start w:val="1"/>
      <w:numFmt w:val="bullet"/>
      <w:lvlText w:val=""/>
      <w:lvlJc w:val="left"/>
      <w:pPr>
        <w:ind w:left="6480" w:hanging="360"/>
      </w:pPr>
      <w:rPr>
        <w:rFonts w:ascii="Wingdings" w:hAnsi="Wingdings" w:hint="default"/>
      </w:rPr>
    </w:lvl>
  </w:abstractNum>
  <w:abstractNum w:abstractNumId="19" w15:restartNumberingAfterBreak="0">
    <w:nsid w:val="4BFC3F90"/>
    <w:multiLevelType w:val="multilevel"/>
    <w:tmpl w:val="58B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24BC2"/>
    <w:multiLevelType w:val="multilevel"/>
    <w:tmpl w:val="39E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7A4A94"/>
    <w:multiLevelType w:val="multilevel"/>
    <w:tmpl w:val="9CE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E5E7A"/>
    <w:multiLevelType w:val="multilevel"/>
    <w:tmpl w:val="648E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587535"/>
    <w:multiLevelType w:val="hybridMultilevel"/>
    <w:tmpl w:val="72A0EAFA"/>
    <w:lvl w:ilvl="0" w:tplc="03EE0F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C2EB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4434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06B6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04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4C61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306F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CCF5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DC233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E017A0"/>
    <w:multiLevelType w:val="hybridMultilevel"/>
    <w:tmpl w:val="6578148E"/>
    <w:lvl w:ilvl="0" w:tplc="D2E8B192">
      <w:start w:val="1"/>
      <w:numFmt w:val="bullet"/>
      <w:lvlText w:val=""/>
      <w:lvlJc w:val="left"/>
      <w:pPr>
        <w:ind w:left="720" w:hanging="360"/>
      </w:pPr>
      <w:rPr>
        <w:rFonts w:ascii="Symbol" w:hAnsi="Symbol" w:hint="default"/>
      </w:rPr>
    </w:lvl>
    <w:lvl w:ilvl="1" w:tplc="BF442DB8">
      <w:start w:val="1"/>
      <w:numFmt w:val="bullet"/>
      <w:lvlText w:val="o"/>
      <w:lvlJc w:val="left"/>
      <w:pPr>
        <w:ind w:left="1440" w:hanging="360"/>
      </w:pPr>
      <w:rPr>
        <w:rFonts w:ascii="Courier New" w:hAnsi="Courier New" w:hint="default"/>
      </w:rPr>
    </w:lvl>
    <w:lvl w:ilvl="2" w:tplc="33A80D72">
      <w:start w:val="1"/>
      <w:numFmt w:val="bullet"/>
      <w:lvlText w:val=""/>
      <w:lvlJc w:val="left"/>
      <w:pPr>
        <w:ind w:left="2160" w:hanging="360"/>
      </w:pPr>
      <w:rPr>
        <w:rFonts w:ascii="Wingdings" w:hAnsi="Wingdings" w:hint="default"/>
      </w:rPr>
    </w:lvl>
    <w:lvl w:ilvl="3" w:tplc="3378F6A8">
      <w:start w:val="1"/>
      <w:numFmt w:val="bullet"/>
      <w:lvlText w:val=""/>
      <w:lvlJc w:val="left"/>
      <w:pPr>
        <w:ind w:left="2880" w:hanging="360"/>
      </w:pPr>
      <w:rPr>
        <w:rFonts w:ascii="Symbol" w:hAnsi="Symbol" w:hint="default"/>
      </w:rPr>
    </w:lvl>
    <w:lvl w:ilvl="4" w:tplc="29A059C2">
      <w:start w:val="1"/>
      <w:numFmt w:val="bullet"/>
      <w:lvlText w:val="o"/>
      <w:lvlJc w:val="left"/>
      <w:pPr>
        <w:ind w:left="3600" w:hanging="360"/>
      </w:pPr>
      <w:rPr>
        <w:rFonts w:ascii="Courier New" w:hAnsi="Courier New" w:hint="default"/>
      </w:rPr>
    </w:lvl>
    <w:lvl w:ilvl="5" w:tplc="EB02504E">
      <w:start w:val="1"/>
      <w:numFmt w:val="bullet"/>
      <w:lvlText w:val=""/>
      <w:lvlJc w:val="left"/>
      <w:pPr>
        <w:ind w:left="4320" w:hanging="360"/>
      </w:pPr>
      <w:rPr>
        <w:rFonts w:ascii="Wingdings" w:hAnsi="Wingdings" w:hint="default"/>
      </w:rPr>
    </w:lvl>
    <w:lvl w:ilvl="6" w:tplc="16201A9E">
      <w:start w:val="1"/>
      <w:numFmt w:val="bullet"/>
      <w:lvlText w:val=""/>
      <w:lvlJc w:val="left"/>
      <w:pPr>
        <w:ind w:left="5040" w:hanging="360"/>
      </w:pPr>
      <w:rPr>
        <w:rFonts w:ascii="Symbol" w:hAnsi="Symbol" w:hint="default"/>
      </w:rPr>
    </w:lvl>
    <w:lvl w:ilvl="7" w:tplc="8522C8E8">
      <w:start w:val="1"/>
      <w:numFmt w:val="bullet"/>
      <w:lvlText w:val="o"/>
      <w:lvlJc w:val="left"/>
      <w:pPr>
        <w:ind w:left="5760" w:hanging="360"/>
      </w:pPr>
      <w:rPr>
        <w:rFonts w:ascii="Courier New" w:hAnsi="Courier New" w:hint="default"/>
      </w:rPr>
    </w:lvl>
    <w:lvl w:ilvl="8" w:tplc="051A3082">
      <w:start w:val="1"/>
      <w:numFmt w:val="bullet"/>
      <w:lvlText w:val=""/>
      <w:lvlJc w:val="left"/>
      <w:pPr>
        <w:ind w:left="6480" w:hanging="360"/>
      </w:pPr>
      <w:rPr>
        <w:rFonts w:ascii="Wingdings" w:hAnsi="Wingdings" w:hint="default"/>
      </w:rPr>
    </w:lvl>
  </w:abstractNum>
  <w:abstractNum w:abstractNumId="25" w15:restartNumberingAfterBreak="0">
    <w:nsid w:val="64F94420"/>
    <w:multiLevelType w:val="hybridMultilevel"/>
    <w:tmpl w:val="2A9E7D50"/>
    <w:lvl w:ilvl="0" w:tplc="FEEAF310">
      <w:start w:val="1"/>
      <w:numFmt w:val="bullet"/>
      <w:lvlText w:val="·"/>
      <w:lvlJc w:val="left"/>
      <w:pPr>
        <w:ind w:left="720" w:hanging="360"/>
      </w:pPr>
      <w:rPr>
        <w:rFonts w:ascii="Symbol" w:hAnsi="Symbol" w:hint="default"/>
      </w:rPr>
    </w:lvl>
    <w:lvl w:ilvl="1" w:tplc="2EC0DB80">
      <w:start w:val="1"/>
      <w:numFmt w:val="bullet"/>
      <w:lvlText w:val="o"/>
      <w:lvlJc w:val="left"/>
      <w:pPr>
        <w:ind w:left="1440" w:hanging="360"/>
      </w:pPr>
      <w:rPr>
        <w:rFonts w:ascii="Courier New" w:hAnsi="Courier New" w:hint="default"/>
      </w:rPr>
    </w:lvl>
    <w:lvl w:ilvl="2" w:tplc="620AB71A">
      <w:start w:val="1"/>
      <w:numFmt w:val="bullet"/>
      <w:lvlText w:val=""/>
      <w:lvlJc w:val="left"/>
      <w:pPr>
        <w:ind w:left="2160" w:hanging="360"/>
      </w:pPr>
      <w:rPr>
        <w:rFonts w:ascii="Wingdings" w:hAnsi="Wingdings" w:hint="default"/>
      </w:rPr>
    </w:lvl>
    <w:lvl w:ilvl="3" w:tplc="CF907EC4">
      <w:start w:val="1"/>
      <w:numFmt w:val="bullet"/>
      <w:lvlText w:val=""/>
      <w:lvlJc w:val="left"/>
      <w:pPr>
        <w:ind w:left="2880" w:hanging="360"/>
      </w:pPr>
      <w:rPr>
        <w:rFonts w:ascii="Symbol" w:hAnsi="Symbol" w:hint="default"/>
      </w:rPr>
    </w:lvl>
    <w:lvl w:ilvl="4" w:tplc="A91AE4E8">
      <w:start w:val="1"/>
      <w:numFmt w:val="bullet"/>
      <w:lvlText w:val="o"/>
      <w:lvlJc w:val="left"/>
      <w:pPr>
        <w:ind w:left="3600" w:hanging="360"/>
      </w:pPr>
      <w:rPr>
        <w:rFonts w:ascii="Courier New" w:hAnsi="Courier New" w:hint="default"/>
      </w:rPr>
    </w:lvl>
    <w:lvl w:ilvl="5" w:tplc="2FB8185A">
      <w:start w:val="1"/>
      <w:numFmt w:val="bullet"/>
      <w:lvlText w:val=""/>
      <w:lvlJc w:val="left"/>
      <w:pPr>
        <w:ind w:left="4320" w:hanging="360"/>
      </w:pPr>
      <w:rPr>
        <w:rFonts w:ascii="Wingdings" w:hAnsi="Wingdings" w:hint="default"/>
      </w:rPr>
    </w:lvl>
    <w:lvl w:ilvl="6" w:tplc="7A709328">
      <w:start w:val="1"/>
      <w:numFmt w:val="bullet"/>
      <w:lvlText w:val=""/>
      <w:lvlJc w:val="left"/>
      <w:pPr>
        <w:ind w:left="5040" w:hanging="360"/>
      </w:pPr>
      <w:rPr>
        <w:rFonts w:ascii="Symbol" w:hAnsi="Symbol" w:hint="default"/>
      </w:rPr>
    </w:lvl>
    <w:lvl w:ilvl="7" w:tplc="FF8676C0">
      <w:start w:val="1"/>
      <w:numFmt w:val="bullet"/>
      <w:lvlText w:val="o"/>
      <w:lvlJc w:val="left"/>
      <w:pPr>
        <w:ind w:left="5760" w:hanging="360"/>
      </w:pPr>
      <w:rPr>
        <w:rFonts w:ascii="Courier New" w:hAnsi="Courier New" w:hint="default"/>
      </w:rPr>
    </w:lvl>
    <w:lvl w:ilvl="8" w:tplc="3FECAA02">
      <w:start w:val="1"/>
      <w:numFmt w:val="bullet"/>
      <w:lvlText w:val=""/>
      <w:lvlJc w:val="left"/>
      <w:pPr>
        <w:ind w:left="6480" w:hanging="360"/>
      </w:pPr>
      <w:rPr>
        <w:rFonts w:ascii="Wingdings" w:hAnsi="Wingdings" w:hint="default"/>
      </w:rPr>
    </w:lvl>
  </w:abstractNum>
  <w:abstractNum w:abstractNumId="26" w15:restartNumberingAfterBreak="0">
    <w:nsid w:val="6B842FDD"/>
    <w:multiLevelType w:val="hybridMultilevel"/>
    <w:tmpl w:val="355463E4"/>
    <w:lvl w:ilvl="0" w:tplc="AF70DCD0">
      <w:start w:val="1"/>
      <w:numFmt w:val="bullet"/>
      <w:lvlText w:val="·"/>
      <w:lvlJc w:val="left"/>
      <w:pPr>
        <w:ind w:left="720" w:hanging="360"/>
      </w:pPr>
      <w:rPr>
        <w:rFonts w:ascii="Symbol" w:hAnsi="Symbol" w:hint="default"/>
      </w:rPr>
    </w:lvl>
    <w:lvl w:ilvl="1" w:tplc="A7EC932C">
      <w:start w:val="1"/>
      <w:numFmt w:val="bullet"/>
      <w:lvlText w:val="o"/>
      <w:lvlJc w:val="left"/>
      <w:pPr>
        <w:ind w:left="1440" w:hanging="360"/>
      </w:pPr>
      <w:rPr>
        <w:rFonts w:ascii="Courier New" w:hAnsi="Courier New" w:hint="default"/>
      </w:rPr>
    </w:lvl>
    <w:lvl w:ilvl="2" w:tplc="8E96B820">
      <w:start w:val="1"/>
      <w:numFmt w:val="bullet"/>
      <w:lvlText w:val=""/>
      <w:lvlJc w:val="left"/>
      <w:pPr>
        <w:ind w:left="2160" w:hanging="360"/>
      </w:pPr>
      <w:rPr>
        <w:rFonts w:ascii="Wingdings" w:hAnsi="Wingdings" w:hint="default"/>
      </w:rPr>
    </w:lvl>
    <w:lvl w:ilvl="3" w:tplc="5AB8DE72">
      <w:start w:val="1"/>
      <w:numFmt w:val="bullet"/>
      <w:lvlText w:val=""/>
      <w:lvlJc w:val="left"/>
      <w:pPr>
        <w:ind w:left="2880" w:hanging="360"/>
      </w:pPr>
      <w:rPr>
        <w:rFonts w:ascii="Symbol" w:hAnsi="Symbol" w:hint="default"/>
      </w:rPr>
    </w:lvl>
    <w:lvl w:ilvl="4" w:tplc="7EBC5B02">
      <w:start w:val="1"/>
      <w:numFmt w:val="bullet"/>
      <w:lvlText w:val="o"/>
      <w:lvlJc w:val="left"/>
      <w:pPr>
        <w:ind w:left="3600" w:hanging="360"/>
      </w:pPr>
      <w:rPr>
        <w:rFonts w:ascii="Courier New" w:hAnsi="Courier New" w:hint="default"/>
      </w:rPr>
    </w:lvl>
    <w:lvl w:ilvl="5" w:tplc="B8D8A524">
      <w:start w:val="1"/>
      <w:numFmt w:val="bullet"/>
      <w:lvlText w:val=""/>
      <w:lvlJc w:val="left"/>
      <w:pPr>
        <w:ind w:left="4320" w:hanging="360"/>
      </w:pPr>
      <w:rPr>
        <w:rFonts w:ascii="Wingdings" w:hAnsi="Wingdings" w:hint="default"/>
      </w:rPr>
    </w:lvl>
    <w:lvl w:ilvl="6" w:tplc="F35468CC">
      <w:start w:val="1"/>
      <w:numFmt w:val="bullet"/>
      <w:lvlText w:val=""/>
      <w:lvlJc w:val="left"/>
      <w:pPr>
        <w:ind w:left="5040" w:hanging="360"/>
      </w:pPr>
      <w:rPr>
        <w:rFonts w:ascii="Symbol" w:hAnsi="Symbol" w:hint="default"/>
      </w:rPr>
    </w:lvl>
    <w:lvl w:ilvl="7" w:tplc="CA2A45BE">
      <w:start w:val="1"/>
      <w:numFmt w:val="bullet"/>
      <w:lvlText w:val="o"/>
      <w:lvlJc w:val="left"/>
      <w:pPr>
        <w:ind w:left="5760" w:hanging="360"/>
      </w:pPr>
      <w:rPr>
        <w:rFonts w:ascii="Courier New" w:hAnsi="Courier New" w:hint="default"/>
      </w:rPr>
    </w:lvl>
    <w:lvl w:ilvl="8" w:tplc="0A441152">
      <w:start w:val="1"/>
      <w:numFmt w:val="bullet"/>
      <w:lvlText w:val=""/>
      <w:lvlJc w:val="left"/>
      <w:pPr>
        <w:ind w:left="6480" w:hanging="360"/>
      </w:pPr>
      <w:rPr>
        <w:rFonts w:ascii="Wingdings" w:hAnsi="Wingdings" w:hint="default"/>
      </w:rPr>
    </w:lvl>
  </w:abstractNum>
  <w:abstractNum w:abstractNumId="27" w15:restartNumberingAfterBreak="0">
    <w:nsid w:val="6BE861CF"/>
    <w:multiLevelType w:val="multilevel"/>
    <w:tmpl w:val="38C6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503EF"/>
    <w:multiLevelType w:val="hybridMultilevel"/>
    <w:tmpl w:val="36D27016"/>
    <w:lvl w:ilvl="0" w:tplc="85322F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04B9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6462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27A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B8D7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ADF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5839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6B8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7CBF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C7EC52"/>
    <w:multiLevelType w:val="hybridMultilevel"/>
    <w:tmpl w:val="4D9A94AC"/>
    <w:lvl w:ilvl="0" w:tplc="FACAB562">
      <w:start w:val="1"/>
      <w:numFmt w:val="bullet"/>
      <w:lvlText w:val=""/>
      <w:lvlJc w:val="left"/>
      <w:pPr>
        <w:ind w:left="720" w:hanging="360"/>
      </w:pPr>
      <w:rPr>
        <w:rFonts w:ascii="Symbol" w:hAnsi="Symbol" w:hint="default"/>
      </w:rPr>
    </w:lvl>
    <w:lvl w:ilvl="1" w:tplc="18A86AC2">
      <w:start w:val="1"/>
      <w:numFmt w:val="bullet"/>
      <w:lvlText w:val="o"/>
      <w:lvlJc w:val="left"/>
      <w:pPr>
        <w:ind w:left="1440" w:hanging="360"/>
      </w:pPr>
      <w:rPr>
        <w:rFonts w:ascii="Courier New" w:hAnsi="Courier New" w:hint="default"/>
      </w:rPr>
    </w:lvl>
    <w:lvl w:ilvl="2" w:tplc="13C268E8">
      <w:start w:val="1"/>
      <w:numFmt w:val="bullet"/>
      <w:lvlText w:val=""/>
      <w:lvlJc w:val="left"/>
      <w:pPr>
        <w:ind w:left="2160" w:hanging="360"/>
      </w:pPr>
      <w:rPr>
        <w:rFonts w:ascii="Wingdings" w:hAnsi="Wingdings" w:hint="default"/>
      </w:rPr>
    </w:lvl>
    <w:lvl w:ilvl="3" w:tplc="1C86CBA8">
      <w:start w:val="1"/>
      <w:numFmt w:val="bullet"/>
      <w:lvlText w:val=""/>
      <w:lvlJc w:val="left"/>
      <w:pPr>
        <w:ind w:left="2880" w:hanging="360"/>
      </w:pPr>
      <w:rPr>
        <w:rFonts w:ascii="Symbol" w:hAnsi="Symbol" w:hint="default"/>
      </w:rPr>
    </w:lvl>
    <w:lvl w:ilvl="4" w:tplc="7BDADD80">
      <w:start w:val="1"/>
      <w:numFmt w:val="bullet"/>
      <w:lvlText w:val="o"/>
      <w:lvlJc w:val="left"/>
      <w:pPr>
        <w:ind w:left="3600" w:hanging="360"/>
      </w:pPr>
      <w:rPr>
        <w:rFonts w:ascii="Courier New" w:hAnsi="Courier New" w:hint="default"/>
      </w:rPr>
    </w:lvl>
    <w:lvl w:ilvl="5" w:tplc="11042048">
      <w:start w:val="1"/>
      <w:numFmt w:val="bullet"/>
      <w:lvlText w:val=""/>
      <w:lvlJc w:val="left"/>
      <w:pPr>
        <w:ind w:left="4320" w:hanging="360"/>
      </w:pPr>
      <w:rPr>
        <w:rFonts w:ascii="Wingdings" w:hAnsi="Wingdings" w:hint="default"/>
      </w:rPr>
    </w:lvl>
    <w:lvl w:ilvl="6" w:tplc="EE6C6B64">
      <w:start w:val="1"/>
      <w:numFmt w:val="bullet"/>
      <w:lvlText w:val=""/>
      <w:lvlJc w:val="left"/>
      <w:pPr>
        <w:ind w:left="5040" w:hanging="360"/>
      </w:pPr>
      <w:rPr>
        <w:rFonts w:ascii="Symbol" w:hAnsi="Symbol" w:hint="default"/>
      </w:rPr>
    </w:lvl>
    <w:lvl w:ilvl="7" w:tplc="7DE8C6BE">
      <w:start w:val="1"/>
      <w:numFmt w:val="bullet"/>
      <w:lvlText w:val="o"/>
      <w:lvlJc w:val="left"/>
      <w:pPr>
        <w:ind w:left="5760" w:hanging="360"/>
      </w:pPr>
      <w:rPr>
        <w:rFonts w:ascii="Courier New" w:hAnsi="Courier New" w:hint="default"/>
      </w:rPr>
    </w:lvl>
    <w:lvl w:ilvl="8" w:tplc="F7DAFB4C">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F8428C62"/>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9"/>
  </w:num>
  <w:num w:numId="2">
    <w:abstractNumId w:val="25"/>
  </w:num>
  <w:num w:numId="3">
    <w:abstractNumId w:val="26"/>
  </w:num>
  <w:num w:numId="4">
    <w:abstractNumId w:val="18"/>
  </w:num>
  <w:num w:numId="5">
    <w:abstractNumId w:val="10"/>
  </w:num>
  <w:num w:numId="6">
    <w:abstractNumId w:val="12"/>
  </w:num>
  <w:num w:numId="7">
    <w:abstractNumId w:val="28"/>
  </w:num>
  <w:num w:numId="8">
    <w:abstractNumId w:val="14"/>
  </w:num>
  <w:num w:numId="9">
    <w:abstractNumId w:val="16"/>
  </w:num>
  <w:num w:numId="10">
    <w:abstractNumId w:val="23"/>
  </w:num>
  <w:num w:numId="11">
    <w:abstractNumId w:val="1"/>
  </w:num>
  <w:num w:numId="12">
    <w:abstractNumId w:val="3"/>
  </w:num>
  <w:num w:numId="13">
    <w:abstractNumId w:val="24"/>
  </w:num>
  <w:num w:numId="14">
    <w:abstractNumId w:val="30"/>
  </w:num>
  <w:num w:numId="15">
    <w:abstractNumId w:val="0"/>
  </w:num>
  <w:num w:numId="16">
    <w:abstractNumId w:val="21"/>
  </w:num>
  <w:num w:numId="17">
    <w:abstractNumId w:val="22"/>
  </w:num>
  <w:num w:numId="18">
    <w:abstractNumId w:val="20"/>
  </w:num>
  <w:num w:numId="19">
    <w:abstractNumId w:val="5"/>
  </w:num>
  <w:num w:numId="20">
    <w:abstractNumId w:val="13"/>
  </w:num>
  <w:num w:numId="21">
    <w:abstractNumId w:val="4"/>
  </w:num>
  <w:num w:numId="22">
    <w:abstractNumId w:val="27"/>
  </w:num>
  <w:num w:numId="23">
    <w:abstractNumId w:val="17"/>
  </w:num>
  <w:num w:numId="24">
    <w:abstractNumId w:val="9"/>
  </w:num>
  <w:num w:numId="25">
    <w:abstractNumId w:val="15"/>
  </w:num>
  <w:num w:numId="26">
    <w:abstractNumId w:val="19"/>
  </w:num>
  <w:num w:numId="27">
    <w:abstractNumId w:val="2"/>
  </w:num>
  <w:num w:numId="28">
    <w:abstractNumId w:val="6"/>
  </w:num>
  <w:num w:numId="29">
    <w:abstractNumId w:val="7"/>
  </w:num>
  <w:num w:numId="30">
    <w:abstractNumId w:val="11"/>
  </w:num>
  <w:num w:numId="3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91"/>
    <w:rsid w:val="00000F3F"/>
    <w:rsid w:val="00001D3F"/>
    <w:rsid w:val="00002B13"/>
    <w:rsid w:val="00015756"/>
    <w:rsid w:val="0001764B"/>
    <w:rsid w:val="000241B4"/>
    <w:rsid w:val="000374D2"/>
    <w:rsid w:val="0005105A"/>
    <w:rsid w:val="0006176C"/>
    <w:rsid w:val="00061E64"/>
    <w:rsid w:val="00090873"/>
    <w:rsid w:val="000971E6"/>
    <w:rsid w:val="000B79BA"/>
    <w:rsid w:val="000D7ADB"/>
    <w:rsid w:val="000E25EB"/>
    <w:rsid w:val="000F0F78"/>
    <w:rsid w:val="000F6C3D"/>
    <w:rsid w:val="000F76FB"/>
    <w:rsid w:val="0011682E"/>
    <w:rsid w:val="001312ED"/>
    <w:rsid w:val="00162A72"/>
    <w:rsid w:val="00193D87"/>
    <w:rsid w:val="001969BD"/>
    <w:rsid w:val="001A41D7"/>
    <w:rsid w:val="001C0D1B"/>
    <w:rsid w:val="001C530A"/>
    <w:rsid w:val="001C5CF8"/>
    <w:rsid w:val="001E7BC0"/>
    <w:rsid w:val="001F1C5D"/>
    <w:rsid w:val="002003DF"/>
    <w:rsid w:val="0025C190"/>
    <w:rsid w:val="00260879"/>
    <w:rsid w:val="00260E4B"/>
    <w:rsid w:val="00283E8E"/>
    <w:rsid w:val="00293982"/>
    <w:rsid w:val="002B3496"/>
    <w:rsid w:val="002C594C"/>
    <w:rsid w:val="002D562D"/>
    <w:rsid w:val="002D7E96"/>
    <w:rsid w:val="002E03AC"/>
    <w:rsid w:val="002F62F1"/>
    <w:rsid w:val="00304BB6"/>
    <w:rsid w:val="00305939"/>
    <w:rsid w:val="00314227"/>
    <w:rsid w:val="0035F490"/>
    <w:rsid w:val="00365DB4"/>
    <w:rsid w:val="003677C5"/>
    <w:rsid w:val="003A04B1"/>
    <w:rsid w:val="003C3236"/>
    <w:rsid w:val="003D13CA"/>
    <w:rsid w:val="003D2969"/>
    <w:rsid w:val="003D45C2"/>
    <w:rsid w:val="003D798E"/>
    <w:rsid w:val="00403962"/>
    <w:rsid w:val="0044068F"/>
    <w:rsid w:val="00442037"/>
    <w:rsid w:val="00442D03"/>
    <w:rsid w:val="004555D6"/>
    <w:rsid w:val="00462155"/>
    <w:rsid w:val="0048654A"/>
    <w:rsid w:val="004923F2"/>
    <w:rsid w:val="004A0B59"/>
    <w:rsid w:val="004A4CC8"/>
    <w:rsid w:val="004E0E25"/>
    <w:rsid w:val="004E77CF"/>
    <w:rsid w:val="004F765B"/>
    <w:rsid w:val="0054126D"/>
    <w:rsid w:val="00555474"/>
    <w:rsid w:val="005735E0"/>
    <w:rsid w:val="00587B95"/>
    <w:rsid w:val="00590014"/>
    <w:rsid w:val="00593A4F"/>
    <w:rsid w:val="005954A1"/>
    <w:rsid w:val="005C7F68"/>
    <w:rsid w:val="005D1C88"/>
    <w:rsid w:val="005D37E8"/>
    <w:rsid w:val="005D7B7A"/>
    <w:rsid w:val="005E272F"/>
    <w:rsid w:val="005E2E6C"/>
    <w:rsid w:val="005E37F7"/>
    <w:rsid w:val="005E55A3"/>
    <w:rsid w:val="006174E6"/>
    <w:rsid w:val="00623B2E"/>
    <w:rsid w:val="0064039D"/>
    <w:rsid w:val="0068278C"/>
    <w:rsid w:val="006A2F65"/>
    <w:rsid w:val="006D298C"/>
    <w:rsid w:val="006E2EFF"/>
    <w:rsid w:val="006E35E7"/>
    <w:rsid w:val="006E4060"/>
    <w:rsid w:val="006F3C4B"/>
    <w:rsid w:val="007154B3"/>
    <w:rsid w:val="00716907"/>
    <w:rsid w:val="007700F3"/>
    <w:rsid w:val="007823FA"/>
    <w:rsid w:val="007A210F"/>
    <w:rsid w:val="007A45CC"/>
    <w:rsid w:val="007A520D"/>
    <w:rsid w:val="007B040F"/>
    <w:rsid w:val="007B1B30"/>
    <w:rsid w:val="007B6D64"/>
    <w:rsid w:val="007C437B"/>
    <w:rsid w:val="007F7BB4"/>
    <w:rsid w:val="008159B3"/>
    <w:rsid w:val="008208DC"/>
    <w:rsid w:val="0082519E"/>
    <w:rsid w:val="008516ED"/>
    <w:rsid w:val="00862498"/>
    <w:rsid w:val="008750AB"/>
    <w:rsid w:val="00887191"/>
    <w:rsid w:val="0089668A"/>
    <w:rsid w:val="008B2377"/>
    <w:rsid w:val="00904145"/>
    <w:rsid w:val="00914A30"/>
    <w:rsid w:val="00917CDB"/>
    <w:rsid w:val="0092455A"/>
    <w:rsid w:val="00930C7A"/>
    <w:rsid w:val="00934DA0"/>
    <w:rsid w:val="0094416A"/>
    <w:rsid w:val="009571EE"/>
    <w:rsid w:val="00960D2F"/>
    <w:rsid w:val="00964598"/>
    <w:rsid w:val="009934FD"/>
    <w:rsid w:val="009C3A0D"/>
    <w:rsid w:val="00A12957"/>
    <w:rsid w:val="00A26C5C"/>
    <w:rsid w:val="00A27AAD"/>
    <w:rsid w:val="00A27F8E"/>
    <w:rsid w:val="00A335D8"/>
    <w:rsid w:val="00A35F9B"/>
    <w:rsid w:val="00A36FB2"/>
    <w:rsid w:val="00A82985"/>
    <w:rsid w:val="00A838D4"/>
    <w:rsid w:val="00A9282A"/>
    <w:rsid w:val="00AA7173"/>
    <w:rsid w:val="00AC4334"/>
    <w:rsid w:val="00AC7C99"/>
    <w:rsid w:val="00B152A6"/>
    <w:rsid w:val="00B2149A"/>
    <w:rsid w:val="00B2278A"/>
    <w:rsid w:val="00B31710"/>
    <w:rsid w:val="00B36967"/>
    <w:rsid w:val="00B448B1"/>
    <w:rsid w:val="00B45F68"/>
    <w:rsid w:val="00B727BE"/>
    <w:rsid w:val="00B75D1A"/>
    <w:rsid w:val="00B7664C"/>
    <w:rsid w:val="00B92D5E"/>
    <w:rsid w:val="00BA04AD"/>
    <w:rsid w:val="00BB3971"/>
    <w:rsid w:val="00BB3E7C"/>
    <w:rsid w:val="00BF7BA7"/>
    <w:rsid w:val="00C05B4D"/>
    <w:rsid w:val="00C13637"/>
    <w:rsid w:val="00C15C92"/>
    <w:rsid w:val="00C2633B"/>
    <w:rsid w:val="00C26D3D"/>
    <w:rsid w:val="00C42814"/>
    <w:rsid w:val="00C61AC3"/>
    <w:rsid w:val="00C83CE3"/>
    <w:rsid w:val="00C83D8E"/>
    <w:rsid w:val="00C878E3"/>
    <w:rsid w:val="00CA03D6"/>
    <w:rsid w:val="00CD0584"/>
    <w:rsid w:val="00CF6F06"/>
    <w:rsid w:val="00D10907"/>
    <w:rsid w:val="00D33F03"/>
    <w:rsid w:val="00D43B88"/>
    <w:rsid w:val="00D4445F"/>
    <w:rsid w:val="00D536C7"/>
    <w:rsid w:val="00D74E08"/>
    <w:rsid w:val="00D7797D"/>
    <w:rsid w:val="00D829EA"/>
    <w:rsid w:val="00D87697"/>
    <w:rsid w:val="00D95134"/>
    <w:rsid w:val="00DA7D8B"/>
    <w:rsid w:val="00DB12C0"/>
    <w:rsid w:val="00DC6775"/>
    <w:rsid w:val="00DC7070"/>
    <w:rsid w:val="00DE6686"/>
    <w:rsid w:val="00E000BF"/>
    <w:rsid w:val="00E06194"/>
    <w:rsid w:val="00E1429E"/>
    <w:rsid w:val="00E17BAE"/>
    <w:rsid w:val="00E366D3"/>
    <w:rsid w:val="00E55843"/>
    <w:rsid w:val="00E6683B"/>
    <w:rsid w:val="00E80AB6"/>
    <w:rsid w:val="00E83A4C"/>
    <w:rsid w:val="00E87148"/>
    <w:rsid w:val="00E9705E"/>
    <w:rsid w:val="00EC2876"/>
    <w:rsid w:val="00EC3ACC"/>
    <w:rsid w:val="00ED1216"/>
    <w:rsid w:val="00EE38CE"/>
    <w:rsid w:val="00EE7BB8"/>
    <w:rsid w:val="00EF7C6C"/>
    <w:rsid w:val="00F00199"/>
    <w:rsid w:val="00F11B62"/>
    <w:rsid w:val="00F132A1"/>
    <w:rsid w:val="00F1731E"/>
    <w:rsid w:val="00F2301B"/>
    <w:rsid w:val="00F26206"/>
    <w:rsid w:val="00F312CB"/>
    <w:rsid w:val="00F56427"/>
    <w:rsid w:val="00F5727C"/>
    <w:rsid w:val="00F7479C"/>
    <w:rsid w:val="00F773C4"/>
    <w:rsid w:val="00F90718"/>
    <w:rsid w:val="00FA432C"/>
    <w:rsid w:val="00FA76A0"/>
    <w:rsid w:val="00FD5DC1"/>
    <w:rsid w:val="00FD5F24"/>
    <w:rsid w:val="00FF6454"/>
    <w:rsid w:val="012DFBA0"/>
    <w:rsid w:val="0149EF63"/>
    <w:rsid w:val="015B69DE"/>
    <w:rsid w:val="017E78F8"/>
    <w:rsid w:val="01A386D9"/>
    <w:rsid w:val="01CF696C"/>
    <w:rsid w:val="023398DD"/>
    <w:rsid w:val="02350B62"/>
    <w:rsid w:val="027AF62C"/>
    <w:rsid w:val="02B9789E"/>
    <w:rsid w:val="02CA7194"/>
    <w:rsid w:val="02D08FB8"/>
    <w:rsid w:val="02F1B796"/>
    <w:rsid w:val="02F40D70"/>
    <w:rsid w:val="030E9509"/>
    <w:rsid w:val="0317A27F"/>
    <w:rsid w:val="03277100"/>
    <w:rsid w:val="0344DF42"/>
    <w:rsid w:val="036B334E"/>
    <w:rsid w:val="037A6B32"/>
    <w:rsid w:val="03C07256"/>
    <w:rsid w:val="03CF693E"/>
    <w:rsid w:val="040A532B"/>
    <w:rsid w:val="041C463A"/>
    <w:rsid w:val="045770D6"/>
    <w:rsid w:val="04DF2B4A"/>
    <w:rsid w:val="058AA691"/>
    <w:rsid w:val="05F38588"/>
    <w:rsid w:val="05F5C33B"/>
    <w:rsid w:val="0617DEB5"/>
    <w:rsid w:val="06201CB5"/>
    <w:rsid w:val="06218B87"/>
    <w:rsid w:val="064E30FA"/>
    <w:rsid w:val="06841EF0"/>
    <w:rsid w:val="0757B776"/>
    <w:rsid w:val="078A188A"/>
    <w:rsid w:val="08140A80"/>
    <w:rsid w:val="089AECDB"/>
    <w:rsid w:val="08E68128"/>
    <w:rsid w:val="092B264A"/>
    <w:rsid w:val="098594F7"/>
    <w:rsid w:val="09B445C2"/>
    <w:rsid w:val="09F67A94"/>
    <w:rsid w:val="0A058D0C"/>
    <w:rsid w:val="0A2546F6"/>
    <w:rsid w:val="0A67C33C"/>
    <w:rsid w:val="0B3282E5"/>
    <w:rsid w:val="0B488842"/>
    <w:rsid w:val="0B4BAB42"/>
    <w:rsid w:val="0B7EF3F2"/>
    <w:rsid w:val="0BBF4B03"/>
    <w:rsid w:val="0BDA7B23"/>
    <w:rsid w:val="0C94BF89"/>
    <w:rsid w:val="0CDBB8A2"/>
    <w:rsid w:val="0CE77BA3"/>
    <w:rsid w:val="0D51B1AA"/>
    <w:rsid w:val="0D8AF384"/>
    <w:rsid w:val="0D9FEA61"/>
    <w:rsid w:val="0DEC46EA"/>
    <w:rsid w:val="0E102C53"/>
    <w:rsid w:val="0E183C70"/>
    <w:rsid w:val="0F121BE5"/>
    <w:rsid w:val="0F1DC5D5"/>
    <w:rsid w:val="0F3ADDBC"/>
    <w:rsid w:val="0F57F66F"/>
    <w:rsid w:val="0F6B941B"/>
    <w:rsid w:val="0F77BDA1"/>
    <w:rsid w:val="0FABFCB4"/>
    <w:rsid w:val="1007B033"/>
    <w:rsid w:val="100DE18E"/>
    <w:rsid w:val="1022BCFD"/>
    <w:rsid w:val="10723FDD"/>
    <w:rsid w:val="107B577B"/>
    <w:rsid w:val="10ADEC46"/>
    <w:rsid w:val="10B88310"/>
    <w:rsid w:val="10DCCE0D"/>
    <w:rsid w:val="11878617"/>
    <w:rsid w:val="118886DC"/>
    <w:rsid w:val="11A62F4A"/>
    <w:rsid w:val="123A0801"/>
    <w:rsid w:val="12638308"/>
    <w:rsid w:val="1333F370"/>
    <w:rsid w:val="13409B46"/>
    <w:rsid w:val="1384CF4C"/>
    <w:rsid w:val="138A5C96"/>
    <w:rsid w:val="139001FC"/>
    <w:rsid w:val="13A10139"/>
    <w:rsid w:val="13B2387A"/>
    <w:rsid w:val="13DF2203"/>
    <w:rsid w:val="13EE58C9"/>
    <w:rsid w:val="146C11D6"/>
    <w:rsid w:val="146C27E7"/>
    <w:rsid w:val="14D16275"/>
    <w:rsid w:val="14E27FDE"/>
    <w:rsid w:val="14FB29B8"/>
    <w:rsid w:val="163B04E9"/>
    <w:rsid w:val="173C6A3C"/>
    <w:rsid w:val="174236DE"/>
    <w:rsid w:val="1747CD6C"/>
    <w:rsid w:val="1790858F"/>
    <w:rsid w:val="1794EE95"/>
    <w:rsid w:val="17AB291B"/>
    <w:rsid w:val="17B989E3"/>
    <w:rsid w:val="17D579F0"/>
    <w:rsid w:val="17F7C860"/>
    <w:rsid w:val="183DE7A0"/>
    <w:rsid w:val="187DA9B6"/>
    <w:rsid w:val="18C1C9EC"/>
    <w:rsid w:val="18C5165C"/>
    <w:rsid w:val="18CD80F3"/>
    <w:rsid w:val="18DABFBB"/>
    <w:rsid w:val="18EF8762"/>
    <w:rsid w:val="190F3D81"/>
    <w:rsid w:val="19258229"/>
    <w:rsid w:val="196BE9B6"/>
    <w:rsid w:val="198BB796"/>
    <w:rsid w:val="199398C1"/>
    <w:rsid w:val="19A4D398"/>
    <w:rsid w:val="1A0FF2D0"/>
    <w:rsid w:val="1A32A0DF"/>
    <w:rsid w:val="1A3CEB18"/>
    <w:rsid w:val="1A8770E4"/>
    <w:rsid w:val="1B336ED3"/>
    <w:rsid w:val="1B471E7C"/>
    <w:rsid w:val="1BDCD2D9"/>
    <w:rsid w:val="1C3C69A2"/>
    <w:rsid w:val="1CA137E5"/>
    <w:rsid w:val="1DAF4325"/>
    <w:rsid w:val="1DE59689"/>
    <w:rsid w:val="1DF5ADBC"/>
    <w:rsid w:val="1E380213"/>
    <w:rsid w:val="1E66091F"/>
    <w:rsid w:val="1E84E940"/>
    <w:rsid w:val="1EA166F1"/>
    <w:rsid w:val="1ECE8F86"/>
    <w:rsid w:val="1F4B1386"/>
    <w:rsid w:val="1F57D0EA"/>
    <w:rsid w:val="1F875337"/>
    <w:rsid w:val="1F8859EE"/>
    <w:rsid w:val="1FCD6635"/>
    <w:rsid w:val="1FD19D94"/>
    <w:rsid w:val="20069148"/>
    <w:rsid w:val="2065BDFA"/>
    <w:rsid w:val="20741DD4"/>
    <w:rsid w:val="20B7BD5B"/>
    <w:rsid w:val="20E7166E"/>
    <w:rsid w:val="212B190C"/>
    <w:rsid w:val="216E2947"/>
    <w:rsid w:val="21736163"/>
    <w:rsid w:val="21C95A8E"/>
    <w:rsid w:val="21DC9EAE"/>
    <w:rsid w:val="220988D2"/>
    <w:rsid w:val="222C065F"/>
    <w:rsid w:val="222F446B"/>
    <w:rsid w:val="227099B8"/>
    <w:rsid w:val="22B77851"/>
    <w:rsid w:val="2300ECC7"/>
    <w:rsid w:val="23078965"/>
    <w:rsid w:val="23157E83"/>
    <w:rsid w:val="235C3C97"/>
    <w:rsid w:val="23C33A3A"/>
    <w:rsid w:val="23C7FACB"/>
    <w:rsid w:val="23CA1E63"/>
    <w:rsid w:val="23D94FA3"/>
    <w:rsid w:val="242EC361"/>
    <w:rsid w:val="244EFCAB"/>
    <w:rsid w:val="247EAC9A"/>
    <w:rsid w:val="2490E55A"/>
    <w:rsid w:val="24BF89DD"/>
    <w:rsid w:val="24CC4DF8"/>
    <w:rsid w:val="25018C53"/>
    <w:rsid w:val="25C13049"/>
    <w:rsid w:val="25D31BF9"/>
    <w:rsid w:val="263BE3FD"/>
    <w:rsid w:val="2664DAE7"/>
    <w:rsid w:val="26960868"/>
    <w:rsid w:val="26C760A8"/>
    <w:rsid w:val="26FB601E"/>
    <w:rsid w:val="273F324B"/>
    <w:rsid w:val="27520CF3"/>
    <w:rsid w:val="2789B3F3"/>
    <w:rsid w:val="27D1EA87"/>
    <w:rsid w:val="27D1F0CD"/>
    <w:rsid w:val="27D348AF"/>
    <w:rsid w:val="27E9620D"/>
    <w:rsid w:val="27FAFECB"/>
    <w:rsid w:val="27FF6D7F"/>
    <w:rsid w:val="2850B364"/>
    <w:rsid w:val="28B36C46"/>
    <w:rsid w:val="28F70A60"/>
    <w:rsid w:val="2901C44D"/>
    <w:rsid w:val="292C4EBF"/>
    <w:rsid w:val="2952DA7D"/>
    <w:rsid w:val="29742D01"/>
    <w:rsid w:val="29CFBA32"/>
    <w:rsid w:val="29EA1FF3"/>
    <w:rsid w:val="29FE8A14"/>
    <w:rsid w:val="2A5C70EB"/>
    <w:rsid w:val="2A8CA63D"/>
    <w:rsid w:val="2AA7AA86"/>
    <w:rsid w:val="2B17B25C"/>
    <w:rsid w:val="2B44B4FD"/>
    <w:rsid w:val="2B4A3B4A"/>
    <w:rsid w:val="2B641BCB"/>
    <w:rsid w:val="2BF77C58"/>
    <w:rsid w:val="2C11D807"/>
    <w:rsid w:val="2C21FAB1"/>
    <w:rsid w:val="2C28769E"/>
    <w:rsid w:val="2C7A30CC"/>
    <w:rsid w:val="2C7D42E3"/>
    <w:rsid w:val="2CBFFF4B"/>
    <w:rsid w:val="2CDEDAD7"/>
    <w:rsid w:val="2CF5E015"/>
    <w:rsid w:val="2D0467A8"/>
    <w:rsid w:val="2D22328C"/>
    <w:rsid w:val="2DE1F198"/>
    <w:rsid w:val="2DFF3F11"/>
    <w:rsid w:val="2E7D2DAE"/>
    <w:rsid w:val="2E82E474"/>
    <w:rsid w:val="2E91B076"/>
    <w:rsid w:val="2EA1D4A4"/>
    <w:rsid w:val="2F601760"/>
    <w:rsid w:val="2F6924D6"/>
    <w:rsid w:val="2FB515F4"/>
    <w:rsid w:val="2FE6FA01"/>
    <w:rsid w:val="2FF1E3C4"/>
    <w:rsid w:val="3022E00D"/>
    <w:rsid w:val="303ABF9F"/>
    <w:rsid w:val="305BED3F"/>
    <w:rsid w:val="30F7D949"/>
    <w:rsid w:val="3118AA29"/>
    <w:rsid w:val="315BFA45"/>
    <w:rsid w:val="3195BE6B"/>
    <w:rsid w:val="31B565A5"/>
    <w:rsid w:val="31C5F728"/>
    <w:rsid w:val="32429BB7"/>
    <w:rsid w:val="325A9A96"/>
    <w:rsid w:val="32619E0D"/>
    <w:rsid w:val="327C8965"/>
    <w:rsid w:val="32EB4E32"/>
    <w:rsid w:val="33105C29"/>
    <w:rsid w:val="334A40A6"/>
    <w:rsid w:val="334BA0B1"/>
    <w:rsid w:val="33509ED1"/>
    <w:rsid w:val="34A57BB5"/>
    <w:rsid w:val="34DF3A0C"/>
    <w:rsid w:val="350E30C2"/>
    <w:rsid w:val="352EB9C5"/>
    <w:rsid w:val="357A3C79"/>
    <w:rsid w:val="35C1733A"/>
    <w:rsid w:val="35C82AC3"/>
    <w:rsid w:val="35E834DB"/>
    <w:rsid w:val="3647FCEB"/>
    <w:rsid w:val="366E1671"/>
    <w:rsid w:val="36AA0123"/>
    <w:rsid w:val="36AAF34D"/>
    <w:rsid w:val="371C0B12"/>
    <w:rsid w:val="3748B107"/>
    <w:rsid w:val="37573228"/>
    <w:rsid w:val="379FEED9"/>
    <w:rsid w:val="37A0CE31"/>
    <w:rsid w:val="37BEBF55"/>
    <w:rsid w:val="37C1C4A3"/>
    <w:rsid w:val="37FE0013"/>
    <w:rsid w:val="380246D2"/>
    <w:rsid w:val="38240FF4"/>
    <w:rsid w:val="382C995A"/>
    <w:rsid w:val="3869475F"/>
    <w:rsid w:val="389923B0"/>
    <w:rsid w:val="38A597BF"/>
    <w:rsid w:val="38E6EC40"/>
    <w:rsid w:val="38FDA9C5"/>
    <w:rsid w:val="38FEAA8A"/>
    <w:rsid w:val="3924F123"/>
    <w:rsid w:val="393BC1EC"/>
    <w:rsid w:val="3972D5D7"/>
    <w:rsid w:val="3981EC79"/>
    <w:rsid w:val="39B2AB2F"/>
    <w:rsid w:val="3A7CB0F1"/>
    <w:rsid w:val="3A8051C9"/>
    <w:rsid w:val="3A9A7AEB"/>
    <w:rsid w:val="3AA9B25F"/>
    <w:rsid w:val="3AB52AF3"/>
    <w:rsid w:val="3ABEF90B"/>
    <w:rsid w:val="3B109982"/>
    <w:rsid w:val="3B428859"/>
    <w:rsid w:val="3B6914AF"/>
    <w:rsid w:val="3BA65BBF"/>
    <w:rsid w:val="3C0C53B2"/>
    <w:rsid w:val="3CCE2595"/>
    <w:rsid w:val="3CFE3840"/>
    <w:rsid w:val="3D000B0C"/>
    <w:rsid w:val="3D03056B"/>
    <w:rsid w:val="3D083A5E"/>
    <w:rsid w:val="3D5802B7"/>
    <w:rsid w:val="3D6C7A2B"/>
    <w:rsid w:val="3E06853D"/>
    <w:rsid w:val="3E0A3D2D"/>
    <w:rsid w:val="3E4D81BB"/>
    <w:rsid w:val="3E6BFC7C"/>
    <w:rsid w:val="3E6EBD66"/>
    <w:rsid w:val="3EA40ABF"/>
    <w:rsid w:val="3EBF2B9D"/>
    <w:rsid w:val="3EF31A15"/>
    <w:rsid w:val="3F6CEB49"/>
    <w:rsid w:val="3F8F1721"/>
    <w:rsid w:val="3FA0DACC"/>
    <w:rsid w:val="3FA3F01F"/>
    <w:rsid w:val="3FA650DD"/>
    <w:rsid w:val="40744E9D"/>
    <w:rsid w:val="40AA5CF3"/>
    <w:rsid w:val="40EF934D"/>
    <w:rsid w:val="410330F7"/>
    <w:rsid w:val="4142213E"/>
    <w:rsid w:val="41495C28"/>
    <w:rsid w:val="4166D7F9"/>
    <w:rsid w:val="422FFA4F"/>
    <w:rsid w:val="426E9A79"/>
    <w:rsid w:val="428237A9"/>
    <w:rsid w:val="42C6B7E3"/>
    <w:rsid w:val="43406518"/>
    <w:rsid w:val="43DB6785"/>
    <w:rsid w:val="443B44BC"/>
    <w:rsid w:val="44415D31"/>
    <w:rsid w:val="4482194A"/>
    <w:rsid w:val="44891E19"/>
    <w:rsid w:val="4492E033"/>
    <w:rsid w:val="44B99A83"/>
    <w:rsid w:val="4504157D"/>
    <w:rsid w:val="45134C43"/>
    <w:rsid w:val="456BC410"/>
    <w:rsid w:val="4574988D"/>
    <w:rsid w:val="458C306D"/>
    <w:rsid w:val="4591CDC6"/>
    <w:rsid w:val="459B2782"/>
    <w:rsid w:val="45B44FF7"/>
    <w:rsid w:val="45E0B9D7"/>
    <w:rsid w:val="4656F29D"/>
    <w:rsid w:val="469FE5DE"/>
    <w:rsid w:val="47420B9C"/>
    <w:rsid w:val="475ED4D1"/>
    <w:rsid w:val="479A2906"/>
    <w:rsid w:val="47AD388D"/>
    <w:rsid w:val="47D7315B"/>
    <w:rsid w:val="47E7EE76"/>
    <w:rsid w:val="480B20F9"/>
    <w:rsid w:val="484AED05"/>
    <w:rsid w:val="4856A40C"/>
    <w:rsid w:val="48633266"/>
    <w:rsid w:val="4896EF74"/>
    <w:rsid w:val="48B5367E"/>
    <w:rsid w:val="48CA3122"/>
    <w:rsid w:val="48D850D0"/>
    <w:rsid w:val="48DDDBFD"/>
    <w:rsid w:val="48FAA532"/>
    <w:rsid w:val="49E69975"/>
    <w:rsid w:val="4A0713A6"/>
    <w:rsid w:val="4A7282AF"/>
    <w:rsid w:val="4AA2BAFD"/>
    <w:rsid w:val="4AD3A316"/>
    <w:rsid w:val="4AD56A60"/>
    <w:rsid w:val="4AE3D3EC"/>
    <w:rsid w:val="4AF37EAB"/>
    <w:rsid w:val="4B5673B1"/>
    <w:rsid w:val="4B5FE4AA"/>
    <w:rsid w:val="4B83A404"/>
    <w:rsid w:val="4B8BBB23"/>
    <w:rsid w:val="4BBA4621"/>
    <w:rsid w:val="4BC2BA5C"/>
    <w:rsid w:val="4BF696DB"/>
    <w:rsid w:val="4C0280DA"/>
    <w:rsid w:val="4C075F15"/>
    <w:rsid w:val="4C13179E"/>
    <w:rsid w:val="4C14DB7F"/>
    <w:rsid w:val="4CE70BA3"/>
    <w:rsid w:val="4CFE7682"/>
    <w:rsid w:val="4D21731E"/>
    <w:rsid w:val="4D336AF3"/>
    <w:rsid w:val="4D4834BF"/>
    <w:rsid w:val="4D8BD06F"/>
    <w:rsid w:val="4DA7FCCF"/>
    <w:rsid w:val="4DB4B630"/>
    <w:rsid w:val="4DB7746D"/>
    <w:rsid w:val="4DBED177"/>
    <w:rsid w:val="4DCE1655"/>
    <w:rsid w:val="4E29503F"/>
    <w:rsid w:val="4E4FA52C"/>
    <w:rsid w:val="4F074355"/>
    <w:rsid w:val="4F1EBF39"/>
    <w:rsid w:val="4F508691"/>
    <w:rsid w:val="4F9802E8"/>
    <w:rsid w:val="4FC65A6B"/>
    <w:rsid w:val="4FEB758D"/>
    <w:rsid w:val="5011DD1F"/>
    <w:rsid w:val="507FD581"/>
    <w:rsid w:val="5089E199"/>
    <w:rsid w:val="508A6F87"/>
    <w:rsid w:val="50D7E5DC"/>
    <w:rsid w:val="510DA49D"/>
    <w:rsid w:val="5128FBB4"/>
    <w:rsid w:val="5149C1DD"/>
    <w:rsid w:val="51D54D8B"/>
    <w:rsid w:val="51E826C6"/>
    <w:rsid w:val="51F966C9"/>
    <w:rsid w:val="52026855"/>
    <w:rsid w:val="524E3885"/>
    <w:rsid w:val="528CABC9"/>
    <w:rsid w:val="52A974FE"/>
    <w:rsid w:val="52C4CC15"/>
    <w:rsid w:val="52D4F5EA"/>
    <w:rsid w:val="530BE630"/>
    <w:rsid w:val="534979D5"/>
    <w:rsid w:val="53B69E2C"/>
    <w:rsid w:val="53B7C2F6"/>
    <w:rsid w:val="54E5D228"/>
    <w:rsid w:val="54F0137C"/>
    <w:rsid w:val="550B7C1D"/>
    <w:rsid w:val="550E91F6"/>
    <w:rsid w:val="556E9CCE"/>
    <w:rsid w:val="55716707"/>
    <w:rsid w:val="55ADF81C"/>
    <w:rsid w:val="55B30EB4"/>
    <w:rsid w:val="56456736"/>
    <w:rsid w:val="569EC98E"/>
    <w:rsid w:val="56AC67CB"/>
    <w:rsid w:val="56B24F65"/>
    <w:rsid w:val="56B3A6D7"/>
    <w:rsid w:val="56C60754"/>
    <w:rsid w:val="56CF2625"/>
    <w:rsid w:val="56F5B05F"/>
    <w:rsid w:val="5771BA65"/>
    <w:rsid w:val="57AACB72"/>
    <w:rsid w:val="57BAA3BF"/>
    <w:rsid w:val="57CF7412"/>
    <w:rsid w:val="57FA4976"/>
    <w:rsid w:val="5803C6A7"/>
    <w:rsid w:val="5810B93B"/>
    <w:rsid w:val="58359714"/>
    <w:rsid w:val="58553121"/>
    <w:rsid w:val="585A2EEE"/>
    <w:rsid w:val="585D9543"/>
    <w:rsid w:val="58B3BAFF"/>
    <w:rsid w:val="58F9B859"/>
    <w:rsid w:val="58FBED4D"/>
    <w:rsid w:val="5909697E"/>
    <w:rsid w:val="593BAB65"/>
    <w:rsid w:val="5973430C"/>
    <w:rsid w:val="59E66D3F"/>
    <w:rsid w:val="59FCA0F9"/>
    <w:rsid w:val="5A22C5FE"/>
    <w:rsid w:val="5AA885E3"/>
    <w:rsid w:val="5AF07195"/>
    <w:rsid w:val="5B734ADC"/>
    <w:rsid w:val="5B98715A"/>
    <w:rsid w:val="5BFDF381"/>
    <w:rsid w:val="5C065566"/>
    <w:rsid w:val="5C641561"/>
    <w:rsid w:val="5C8F4C11"/>
    <w:rsid w:val="5CB0D038"/>
    <w:rsid w:val="5CEB38D8"/>
    <w:rsid w:val="5DBBAC71"/>
    <w:rsid w:val="5E5537DC"/>
    <w:rsid w:val="5E7F2BBC"/>
    <w:rsid w:val="5E88A8C2"/>
    <w:rsid w:val="5EC7C300"/>
    <w:rsid w:val="5F1A5163"/>
    <w:rsid w:val="5F57DA5E"/>
    <w:rsid w:val="5F65A3A4"/>
    <w:rsid w:val="5F88F8CB"/>
    <w:rsid w:val="5FD4C380"/>
    <w:rsid w:val="6011DE22"/>
    <w:rsid w:val="6019BFFC"/>
    <w:rsid w:val="606031EC"/>
    <w:rsid w:val="60639361"/>
    <w:rsid w:val="607D4125"/>
    <w:rsid w:val="610FA680"/>
    <w:rsid w:val="617567D7"/>
    <w:rsid w:val="618D2DF6"/>
    <w:rsid w:val="61B49A89"/>
    <w:rsid w:val="620B3018"/>
    <w:rsid w:val="621D4261"/>
    <w:rsid w:val="62696BDE"/>
    <w:rsid w:val="627CF72F"/>
    <w:rsid w:val="6289948A"/>
    <w:rsid w:val="62CAB22A"/>
    <w:rsid w:val="63112825"/>
    <w:rsid w:val="63934240"/>
    <w:rsid w:val="63C08F4F"/>
    <w:rsid w:val="640422F1"/>
    <w:rsid w:val="641A63DE"/>
    <w:rsid w:val="6444A48C"/>
    <w:rsid w:val="646FB2EB"/>
    <w:rsid w:val="649DB93F"/>
    <w:rsid w:val="64A1F321"/>
    <w:rsid w:val="64A61FA3"/>
    <w:rsid w:val="64A834A3"/>
    <w:rsid w:val="651530A3"/>
    <w:rsid w:val="652ACAEF"/>
    <w:rsid w:val="65370484"/>
    <w:rsid w:val="658BC797"/>
    <w:rsid w:val="659D45EC"/>
    <w:rsid w:val="6647133C"/>
    <w:rsid w:val="664E8C6B"/>
    <w:rsid w:val="66A4E1FA"/>
    <w:rsid w:val="66B689DD"/>
    <w:rsid w:val="66C6142A"/>
    <w:rsid w:val="671A786F"/>
    <w:rsid w:val="676CF065"/>
    <w:rsid w:val="67FE6B70"/>
    <w:rsid w:val="6872AAF7"/>
    <w:rsid w:val="68D95ACF"/>
    <w:rsid w:val="68DB2BB6"/>
    <w:rsid w:val="69445DD9"/>
    <w:rsid w:val="697DA807"/>
    <w:rsid w:val="698A282F"/>
    <w:rsid w:val="6A4577C1"/>
    <w:rsid w:val="6A478AA3"/>
    <w:rsid w:val="6A7B29E8"/>
    <w:rsid w:val="6A83B786"/>
    <w:rsid w:val="6ACBAB72"/>
    <w:rsid w:val="6AD91D54"/>
    <w:rsid w:val="6AF0B486"/>
    <w:rsid w:val="6B38D32F"/>
    <w:rsid w:val="6BFA4E31"/>
    <w:rsid w:val="6C2E2B3A"/>
    <w:rsid w:val="6C7899DD"/>
    <w:rsid w:val="6C860E25"/>
    <w:rsid w:val="6C8C84E7"/>
    <w:rsid w:val="6C952F88"/>
    <w:rsid w:val="6CB00E41"/>
    <w:rsid w:val="6D7D0056"/>
    <w:rsid w:val="6E7F86C3"/>
    <w:rsid w:val="6E89EBA6"/>
    <w:rsid w:val="6EE429C3"/>
    <w:rsid w:val="6F1AFBC6"/>
    <w:rsid w:val="6F1DBC28"/>
    <w:rsid w:val="6F540C2D"/>
    <w:rsid w:val="7016F7ED"/>
    <w:rsid w:val="7045904F"/>
    <w:rsid w:val="707575A5"/>
    <w:rsid w:val="709FEA80"/>
    <w:rsid w:val="71C03B46"/>
    <w:rsid w:val="72507179"/>
    <w:rsid w:val="726714B8"/>
    <w:rsid w:val="72C6711D"/>
    <w:rsid w:val="72D741E4"/>
    <w:rsid w:val="7306662F"/>
    <w:rsid w:val="73347031"/>
    <w:rsid w:val="73D2F337"/>
    <w:rsid w:val="73FE8F4E"/>
    <w:rsid w:val="74BF03A1"/>
    <w:rsid w:val="74CA984B"/>
    <w:rsid w:val="75005AFF"/>
    <w:rsid w:val="7539671F"/>
    <w:rsid w:val="754D284E"/>
    <w:rsid w:val="7553CCA0"/>
    <w:rsid w:val="75C0F043"/>
    <w:rsid w:val="760A2BBB"/>
    <w:rsid w:val="7612E213"/>
    <w:rsid w:val="76301200"/>
    <w:rsid w:val="76A19D78"/>
    <w:rsid w:val="76ABBE79"/>
    <w:rsid w:val="76C4AF0C"/>
    <w:rsid w:val="76F0E635"/>
    <w:rsid w:val="771A6130"/>
    <w:rsid w:val="7743502B"/>
    <w:rsid w:val="778F720B"/>
    <w:rsid w:val="77CBE261"/>
    <w:rsid w:val="786220CE"/>
    <w:rsid w:val="7866FF16"/>
    <w:rsid w:val="786A6826"/>
    <w:rsid w:val="78BB9FA0"/>
    <w:rsid w:val="78E03C00"/>
    <w:rsid w:val="7972F575"/>
    <w:rsid w:val="79BAA8BB"/>
    <w:rsid w:val="79FD444A"/>
    <w:rsid w:val="7A063887"/>
    <w:rsid w:val="7A1F98AC"/>
    <w:rsid w:val="7A2B794F"/>
    <w:rsid w:val="7A858C83"/>
    <w:rsid w:val="7B038323"/>
    <w:rsid w:val="7B135B9F"/>
    <w:rsid w:val="7B1CB659"/>
    <w:rsid w:val="7BC45758"/>
    <w:rsid w:val="7BC768D7"/>
    <w:rsid w:val="7C4BA722"/>
    <w:rsid w:val="7C6A06ED"/>
    <w:rsid w:val="7CA74EB3"/>
    <w:rsid w:val="7CB82F7B"/>
    <w:rsid w:val="7CD558DF"/>
    <w:rsid w:val="7D6027B9"/>
    <w:rsid w:val="7E42B3A7"/>
    <w:rsid w:val="7E53FFDC"/>
    <w:rsid w:val="7EAD6D93"/>
    <w:rsid w:val="7EBD9802"/>
    <w:rsid w:val="7EBF7869"/>
    <w:rsid w:val="7ECF471B"/>
    <w:rsid w:val="7EF40A94"/>
    <w:rsid w:val="7F3608B7"/>
    <w:rsid w:val="7F6A0C9C"/>
    <w:rsid w:val="7FC70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B0DFE7"/>
  <w15:chartTrackingRefBased/>
  <w15:docId w15:val="{4FF64B86-ED49-400B-803D-4BA9106E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887191"/>
    <w:pPr>
      <w:keepNext/>
      <w:keepLines/>
      <w:spacing w:after="0"/>
      <w:ind w:right="51"/>
      <w:jc w:val="center"/>
      <w:outlineLvl w:val="0"/>
    </w:pPr>
    <w:rPr>
      <w:rFonts w:ascii="Calibri" w:eastAsia="Calibri" w:hAnsi="Calibri" w:cs="Calibri"/>
      <w:color w:val="000000"/>
      <w:sz w:val="36"/>
      <w:lang w:eastAsia="en-GB"/>
    </w:rPr>
  </w:style>
  <w:style w:type="paragraph" w:styleId="Heading2">
    <w:name w:val="heading 2"/>
    <w:next w:val="Normal"/>
    <w:link w:val="Heading2Char"/>
    <w:uiPriority w:val="9"/>
    <w:unhideWhenUsed/>
    <w:qFormat/>
    <w:rsid w:val="00887191"/>
    <w:pPr>
      <w:keepNext/>
      <w:keepLines/>
      <w:spacing w:after="1" w:line="258" w:lineRule="auto"/>
      <w:ind w:left="10" w:hanging="10"/>
      <w:outlineLvl w:val="1"/>
    </w:pPr>
    <w:rPr>
      <w:rFonts w:ascii="Calibri" w:eastAsia="Calibri" w:hAnsi="Calibri" w:cs="Calibri"/>
      <w:b/>
      <w:color w:val="000000"/>
      <w:lang w:eastAsia="en-GB"/>
    </w:rPr>
  </w:style>
  <w:style w:type="paragraph" w:styleId="Heading3">
    <w:name w:val="heading 3"/>
    <w:next w:val="Normal"/>
    <w:link w:val="Heading3Char"/>
    <w:uiPriority w:val="9"/>
    <w:unhideWhenUsed/>
    <w:qFormat/>
    <w:rsid w:val="00887191"/>
    <w:pPr>
      <w:keepNext/>
      <w:keepLines/>
      <w:spacing w:after="1" w:line="258" w:lineRule="auto"/>
      <w:ind w:left="10" w:hanging="10"/>
      <w:outlineLvl w:val="2"/>
    </w:pPr>
    <w:rPr>
      <w:rFonts w:ascii="Calibri" w:eastAsia="Calibri" w:hAnsi="Calibri" w:cs="Calibri"/>
      <w:b/>
      <w:color w:val="000000"/>
      <w:lang w:eastAsia="en-GB"/>
    </w:rPr>
  </w:style>
  <w:style w:type="paragraph" w:styleId="Heading4">
    <w:name w:val="heading 4"/>
    <w:next w:val="Normal"/>
    <w:link w:val="Heading4Char"/>
    <w:uiPriority w:val="9"/>
    <w:unhideWhenUsed/>
    <w:qFormat/>
    <w:rsid w:val="00887191"/>
    <w:pPr>
      <w:keepNext/>
      <w:keepLines/>
      <w:spacing w:after="1" w:line="258" w:lineRule="auto"/>
      <w:ind w:left="10" w:hanging="10"/>
      <w:outlineLvl w:val="3"/>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91"/>
    <w:rPr>
      <w:rFonts w:ascii="Calibri" w:eastAsia="Calibri" w:hAnsi="Calibri" w:cs="Calibri"/>
      <w:color w:val="000000"/>
      <w:sz w:val="36"/>
      <w:lang w:eastAsia="en-GB"/>
    </w:rPr>
  </w:style>
  <w:style w:type="character" w:customStyle="1" w:styleId="Heading2Char">
    <w:name w:val="Heading 2 Char"/>
    <w:basedOn w:val="DefaultParagraphFont"/>
    <w:link w:val="Heading2"/>
    <w:uiPriority w:val="9"/>
    <w:rsid w:val="00887191"/>
    <w:rPr>
      <w:rFonts w:ascii="Calibri" w:eastAsia="Calibri" w:hAnsi="Calibri" w:cs="Calibri"/>
      <w:b/>
      <w:color w:val="000000"/>
      <w:lang w:eastAsia="en-GB"/>
    </w:rPr>
  </w:style>
  <w:style w:type="character" w:customStyle="1" w:styleId="Heading3Char">
    <w:name w:val="Heading 3 Char"/>
    <w:basedOn w:val="DefaultParagraphFont"/>
    <w:link w:val="Heading3"/>
    <w:uiPriority w:val="9"/>
    <w:rsid w:val="00887191"/>
    <w:rPr>
      <w:rFonts w:ascii="Calibri" w:eastAsia="Calibri" w:hAnsi="Calibri" w:cs="Calibri"/>
      <w:b/>
      <w:color w:val="000000"/>
      <w:lang w:eastAsia="en-GB"/>
    </w:rPr>
  </w:style>
  <w:style w:type="character" w:customStyle="1" w:styleId="Heading4Char">
    <w:name w:val="Heading 4 Char"/>
    <w:basedOn w:val="DefaultParagraphFont"/>
    <w:link w:val="Heading4"/>
    <w:uiPriority w:val="9"/>
    <w:rsid w:val="00887191"/>
    <w:rPr>
      <w:rFonts w:ascii="Calibri" w:eastAsia="Calibri" w:hAnsi="Calibri" w:cs="Calibri"/>
      <w:b/>
      <w:color w:val="000000"/>
      <w:lang w:eastAsia="en-GB"/>
    </w:rPr>
  </w:style>
  <w:style w:type="numbering" w:customStyle="1" w:styleId="NoList1">
    <w:name w:val="No List1"/>
    <w:next w:val="NoList"/>
    <w:uiPriority w:val="99"/>
    <w:semiHidden/>
    <w:unhideWhenUsed/>
    <w:rsid w:val="00887191"/>
  </w:style>
  <w:style w:type="table" w:customStyle="1" w:styleId="TableGrid1">
    <w:name w:val="Table Grid1"/>
    <w:rsid w:val="00887191"/>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5735E0"/>
    <w:rPr>
      <w:color w:val="0563C1" w:themeColor="hyperlink"/>
      <w:u w:val="single"/>
    </w:rPr>
  </w:style>
  <w:style w:type="character" w:customStyle="1" w:styleId="UnresolvedMention1">
    <w:name w:val="Unresolved Mention1"/>
    <w:basedOn w:val="DefaultParagraphFont"/>
    <w:uiPriority w:val="99"/>
    <w:semiHidden/>
    <w:unhideWhenUsed/>
    <w:rsid w:val="005735E0"/>
    <w:rPr>
      <w:color w:val="605E5C"/>
      <w:shd w:val="clear" w:color="auto" w:fill="E1DFDD"/>
    </w:rPr>
  </w:style>
  <w:style w:type="paragraph" w:styleId="ListParagraph">
    <w:name w:val="List Paragraph"/>
    <w:basedOn w:val="Normal"/>
    <w:uiPriority w:val="34"/>
    <w:qFormat/>
    <w:rsid w:val="00EE38CE"/>
    <w:pPr>
      <w:ind w:left="720"/>
      <w:contextualSpacing/>
    </w:pPr>
  </w:style>
  <w:style w:type="table" w:customStyle="1" w:styleId="TableGrid0">
    <w:name w:val="Table Grid0"/>
    <w:basedOn w:val="TableNormal"/>
    <w:uiPriority w:val="39"/>
    <w:rsid w:val="0091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7F7"/>
    <w:rPr>
      <w:sz w:val="16"/>
      <w:szCs w:val="16"/>
    </w:rPr>
  </w:style>
  <w:style w:type="paragraph" w:styleId="CommentText">
    <w:name w:val="annotation text"/>
    <w:basedOn w:val="Normal"/>
    <w:link w:val="CommentTextChar"/>
    <w:uiPriority w:val="99"/>
    <w:unhideWhenUsed/>
    <w:rsid w:val="005E37F7"/>
    <w:pPr>
      <w:spacing w:line="240" w:lineRule="auto"/>
    </w:pPr>
    <w:rPr>
      <w:sz w:val="20"/>
      <w:szCs w:val="20"/>
    </w:rPr>
  </w:style>
  <w:style w:type="character" w:customStyle="1" w:styleId="CommentTextChar">
    <w:name w:val="Comment Text Char"/>
    <w:basedOn w:val="DefaultParagraphFont"/>
    <w:link w:val="CommentText"/>
    <w:uiPriority w:val="99"/>
    <w:rsid w:val="005E37F7"/>
    <w:rPr>
      <w:sz w:val="20"/>
      <w:szCs w:val="20"/>
    </w:rPr>
  </w:style>
  <w:style w:type="paragraph" w:styleId="CommentSubject">
    <w:name w:val="annotation subject"/>
    <w:basedOn w:val="CommentText"/>
    <w:next w:val="CommentText"/>
    <w:link w:val="CommentSubjectChar"/>
    <w:uiPriority w:val="99"/>
    <w:semiHidden/>
    <w:unhideWhenUsed/>
    <w:rsid w:val="005E37F7"/>
    <w:rPr>
      <w:b/>
      <w:bCs/>
    </w:rPr>
  </w:style>
  <w:style w:type="character" w:customStyle="1" w:styleId="CommentSubjectChar">
    <w:name w:val="Comment Subject Char"/>
    <w:basedOn w:val="CommentTextChar"/>
    <w:link w:val="CommentSubject"/>
    <w:uiPriority w:val="99"/>
    <w:semiHidden/>
    <w:rsid w:val="005E37F7"/>
    <w:rPr>
      <w:b/>
      <w:bCs/>
      <w:sz w:val="20"/>
      <w:szCs w:val="20"/>
    </w:rPr>
  </w:style>
  <w:style w:type="paragraph" w:styleId="EndnoteText">
    <w:name w:val="endnote text"/>
    <w:basedOn w:val="Normal"/>
    <w:link w:val="EndnoteTextChar"/>
    <w:uiPriority w:val="99"/>
    <w:semiHidden/>
    <w:unhideWhenUsed/>
    <w:rsid w:val="007169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907"/>
    <w:rPr>
      <w:sz w:val="20"/>
      <w:szCs w:val="20"/>
    </w:rPr>
  </w:style>
  <w:style w:type="character" w:styleId="EndnoteReference">
    <w:name w:val="endnote reference"/>
    <w:basedOn w:val="DefaultParagraphFont"/>
    <w:uiPriority w:val="99"/>
    <w:semiHidden/>
    <w:unhideWhenUsed/>
    <w:rsid w:val="00716907"/>
    <w:rPr>
      <w:vertAlign w:val="superscript"/>
    </w:rPr>
  </w:style>
  <w:style w:type="paragraph" w:styleId="BalloonText">
    <w:name w:val="Balloon Text"/>
    <w:basedOn w:val="Normal"/>
    <w:link w:val="BalloonTextChar"/>
    <w:uiPriority w:val="99"/>
    <w:semiHidden/>
    <w:unhideWhenUsed/>
    <w:rsid w:val="00825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9E"/>
    <w:rPr>
      <w:rFonts w:ascii="Segoe UI" w:hAnsi="Segoe UI" w:cs="Segoe UI"/>
      <w:sz w:val="18"/>
      <w:szCs w:val="18"/>
    </w:rPr>
  </w:style>
  <w:style w:type="paragraph" w:styleId="Header">
    <w:name w:val="header"/>
    <w:basedOn w:val="Normal"/>
    <w:link w:val="HeaderChar"/>
    <w:uiPriority w:val="99"/>
    <w:unhideWhenUsed/>
    <w:rsid w:val="00B7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7BE"/>
  </w:style>
  <w:style w:type="paragraph" w:styleId="Footer">
    <w:name w:val="footer"/>
    <w:basedOn w:val="Normal"/>
    <w:link w:val="FooterChar"/>
    <w:uiPriority w:val="99"/>
    <w:unhideWhenUsed/>
    <w:rsid w:val="00B727BE"/>
    <w:pPr>
      <w:tabs>
        <w:tab w:val="center" w:pos="4680"/>
        <w:tab w:val="right" w:pos="9360"/>
      </w:tabs>
      <w:spacing w:after="0" w:line="240" w:lineRule="auto"/>
    </w:pPr>
    <w:rPr>
      <w:rFonts w:eastAsiaTheme="minorEastAsia" w:cs="Times New Roman"/>
      <w:kern w:val="0"/>
      <w:lang w:val="en-US"/>
      <w14:ligatures w14:val="none"/>
    </w:rPr>
  </w:style>
  <w:style w:type="character" w:customStyle="1" w:styleId="FooterChar">
    <w:name w:val="Footer Char"/>
    <w:basedOn w:val="DefaultParagraphFont"/>
    <w:link w:val="Footer"/>
    <w:uiPriority w:val="99"/>
    <w:rsid w:val="00B727BE"/>
    <w:rPr>
      <w:rFonts w:eastAsiaTheme="minorEastAsia" w:cs="Times New Roman"/>
      <w:kern w:val="0"/>
      <w:lang w:val="en-US"/>
      <w14:ligatures w14:val="none"/>
    </w:rPr>
  </w:style>
  <w:style w:type="table" w:styleId="TableGrid">
    <w:name w:val="Table Grid"/>
    <w:basedOn w:val="TableNormal"/>
    <w:uiPriority w:val="59"/>
    <w:rsid w:val="00B72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D95134"/>
    <w:rPr>
      <w:color w:val="605E5C"/>
      <w:shd w:val="clear" w:color="auto" w:fill="E1DFDD"/>
    </w:rPr>
  </w:style>
  <w:style w:type="character" w:styleId="FollowedHyperlink">
    <w:name w:val="FollowedHyperlink"/>
    <w:basedOn w:val="DefaultParagraphFont"/>
    <w:uiPriority w:val="99"/>
    <w:semiHidden/>
    <w:unhideWhenUsed/>
    <w:rsid w:val="005C7F68"/>
    <w:rPr>
      <w:color w:val="954F72" w:themeColor="followedHyperlink"/>
      <w:u w:val="single"/>
    </w:rPr>
  </w:style>
  <w:style w:type="paragraph" w:customStyle="1" w:styleId="paragraph">
    <w:name w:val="paragraph"/>
    <w:basedOn w:val="Normal"/>
    <w:rsid w:val="428237A9"/>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3Policytitle">
    <w:name w:val="3 Policy title"/>
    <w:basedOn w:val="Normal"/>
    <w:qFormat/>
    <w:rsid w:val="001C530A"/>
    <w:pPr>
      <w:spacing w:after="120" w:line="240" w:lineRule="auto"/>
    </w:pPr>
    <w:rPr>
      <w:rFonts w:ascii="Arial" w:eastAsia="MS Mincho" w:hAnsi="Arial" w:cs="Times New Roman"/>
      <w:b/>
      <w:kern w:val="0"/>
      <w:sz w:val="72"/>
      <w:szCs w:val="24"/>
      <w:lang w:val="en-US"/>
      <w14:ligatures w14:val="none"/>
    </w:rPr>
  </w:style>
  <w:style w:type="paragraph" w:styleId="TOC2">
    <w:name w:val="toc 2"/>
    <w:basedOn w:val="Normal"/>
    <w:next w:val="Normal"/>
    <w:autoRedefine/>
    <w:uiPriority w:val="39"/>
    <w:unhideWhenUsed/>
    <w:rsid w:val="001C530A"/>
    <w:pPr>
      <w:spacing w:after="100" w:line="240" w:lineRule="auto"/>
      <w:ind w:left="220"/>
    </w:pPr>
    <w:rPr>
      <w:rFonts w:ascii="Arial" w:eastAsia="MS Mincho" w:hAnsi="Arial" w:cs="Times New Roman"/>
      <w:kern w:val="0"/>
      <w:sz w:val="20"/>
      <w:szCs w:val="24"/>
      <w:lang w:val="en-US"/>
      <w14:ligatures w14:val="none"/>
    </w:rPr>
  </w:style>
  <w:style w:type="paragraph" w:styleId="TOCHeading">
    <w:name w:val="TOC Heading"/>
    <w:basedOn w:val="Heading1"/>
    <w:next w:val="Normal"/>
    <w:uiPriority w:val="39"/>
    <w:unhideWhenUsed/>
    <w:rsid w:val="001C530A"/>
    <w:pPr>
      <w:spacing w:before="240"/>
      <w:ind w:right="0"/>
      <w:jc w:val="left"/>
      <w:outlineLvl w:val="9"/>
    </w:pPr>
    <w:rPr>
      <w:rFonts w:ascii="Calibri Light" w:eastAsia="Times New Roman" w:hAnsi="Calibri Light" w:cs="Times New Roman"/>
      <w:color w:val="0D1C2F"/>
      <w:kern w:val="0"/>
      <w:sz w:val="32"/>
      <w:szCs w:val="32"/>
      <w:lang w:val="en-US" w:eastAsia="en-US"/>
      <w14:ligatures w14:val="none"/>
    </w:rPr>
  </w:style>
  <w:style w:type="paragraph" w:styleId="TOC1">
    <w:name w:val="toc 1"/>
    <w:basedOn w:val="Normal"/>
    <w:next w:val="Normal"/>
    <w:autoRedefine/>
    <w:uiPriority w:val="39"/>
    <w:unhideWhenUsed/>
    <w:rsid w:val="001C530A"/>
    <w:pPr>
      <w:spacing w:after="100" w:line="240" w:lineRule="auto"/>
    </w:pPr>
    <w:rPr>
      <w:rFonts w:ascii="Arial" w:eastAsia="MS Mincho" w:hAnsi="Arial" w:cs="Times New Roman"/>
      <w:kern w:val="0"/>
      <w:sz w:val="20"/>
      <w:szCs w:val="24"/>
      <w:lang w:val="en-US"/>
      <w14:ligatures w14:val="none"/>
    </w:rPr>
  </w:style>
  <w:style w:type="paragraph" w:customStyle="1" w:styleId="1bodycopy10pt">
    <w:name w:val="1 body copy 10pt"/>
    <w:basedOn w:val="Normal"/>
    <w:link w:val="1bodycopy10ptChar"/>
    <w:qFormat/>
    <w:rsid w:val="001C530A"/>
    <w:pPr>
      <w:spacing w:after="120" w:line="240" w:lineRule="auto"/>
    </w:pPr>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1C530A"/>
    <w:pPr>
      <w:spacing w:after="12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1C530A"/>
    <w:rPr>
      <w:rFonts w:ascii="Arial" w:eastAsia="MS Mincho" w:hAnsi="Arial" w:cs="Times New Roman"/>
      <w:kern w:val="0"/>
      <w:sz w:val="20"/>
      <w:szCs w:val="24"/>
      <w:lang w:val="en-US"/>
      <w14:ligatures w14:val="none"/>
    </w:rPr>
  </w:style>
  <w:style w:type="character" w:styleId="Emphasis">
    <w:name w:val="Emphasis"/>
    <w:uiPriority w:val="20"/>
    <w:rsid w:val="001C530A"/>
    <w:rPr>
      <w:i/>
      <w:iCs/>
    </w:rPr>
  </w:style>
  <w:style w:type="paragraph" w:customStyle="1" w:styleId="Text">
    <w:name w:val="Text"/>
    <w:basedOn w:val="BodyText"/>
    <w:link w:val="TextChar"/>
    <w:qFormat/>
    <w:rsid w:val="00B75D1A"/>
    <w:pPr>
      <w:spacing w:line="240" w:lineRule="auto"/>
    </w:pPr>
    <w:rPr>
      <w:rFonts w:ascii="Arial" w:eastAsia="MS Mincho" w:hAnsi="Arial" w:cs="Arial"/>
      <w:kern w:val="0"/>
      <w:sz w:val="20"/>
      <w:szCs w:val="20"/>
      <w:lang w:val="en-US"/>
      <w14:ligatures w14:val="none"/>
    </w:rPr>
  </w:style>
  <w:style w:type="character" w:customStyle="1" w:styleId="TextChar">
    <w:name w:val="Text Char"/>
    <w:link w:val="Text"/>
    <w:rsid w:val="00B75D1A"/>
    <w:rPr>
      <w:rFonts w:ascii="Arial" w:eastAsia="MS Mincho" w:hAnsi="Arial" w:cs="Arial"/>
      <w:kern w:val="0"/>
      <w:sz w:val="20"/>
      <w:szCs w:val="20"/>
      <w:lang w:val="en-US"/>
      <w14:ligatures w14:val="none"/>
    </w:rPr>
  </w:style>
  <w:style w:type="paragraph" w:customStyle="1" w:styleId="Subhead2">
    <w:name w:val="Subhead 2"/>
    <w:basedOn w:val="1bodycopy10pt"/>
    <w:next w:val="1bodycopy10pt"/>
    <w:link w:val="Subhead2Char"/>
    <w:qFormat/>
    <w:rsid w:val="00B75D1A"/>
    <w:pPr>
      <w:spacing w:before="240"/>
    </w:pPr>
    <w:rPr>
      <w:b/>
      <w:color w:val="12263F"/>
      <w:sz w:val="24"/>
    </w:rPr>
  </w:style>
  <w:style w:type="character" w:customStyle="1" w:styleId="Subhead2Char">
    <w:name w:val="Subhead 2 Char"/>
    <w:link w:val="Subhead2"/>
    <w:rsid w:val="00B75D1A"/>
    <w:rPr>
      <w:rFonts w:ascii="Arial" w:eastAsia="MS Mincho" w:hAnsi="Arial" w:cs="Times New Roman"/>
      <w:b/>
      <w:color w:val="12263F"/>
      <w:kern w:val="0"/>
      <w:sz w:val="24"/>
      <w:szCs w:val="24"/>
      <w:lang w:val="en-US"/>
      <w14:ligatures w14:val="none"/>
    </w:rPr>
  </w:style>
  <w:style w:type="paragraph" w:styleId="BodyText">
    <w:name w:val="Body Text"/>
    <w:basedOn w:val="Normal"/>
    <w:link w:val="BodyTextChar"/>
    <w:uiPriority w:val="99"/>
    <w:semiHidden/>
    <w:unhideWhenUsed/>
    <w:rsid w:val="00B75D1A"/>
    <w:pPr>
      <w:spacing w:after="120"/>
    </w:pPr>
  </w:style>
  <w:style w:type="character" w:customStyle="1" w:styleId="BodyTextChar">
    <w:name w:val="Body Text Char"/>
    <w:basedOn w:val="DefaultParagraphFont"/>
    <w:link w:val="BodyText"/>
    <w:uiPriority w:val="99"/>
    <w:semiHidden/>
    <w:rsid w:val="00B75D1A"/>
  </w:style>
  <w:style w:type="character" w:customStyle="1" w:styleId="normaltextrun">
    <w:name w:val="normaltextrun"/>
    <w:basedOn w:val="DefaultParagraphFont"/>
    <w:rsid w:val="000971E6"/>
  </w:style>
  <w:style w:type="character" w:customStyle="1" w:styleId="eop">
    <w:name w:val="eop"/>
    <w:basedOn w:val="DefaultParagraphFont"/>
    <w:rsid w:val="00097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7159">
      <w:bodyDiv w:val="1"/>
      <w:marLeft w:val="0"/>
      <w:marRight w:val="0"/>
      <w:marTop w:val="0"/>
      <w:marBottom w:val="0"/>
      <w:divBdr>
        <w:top w:val="none" w:sz="0" w:space="0" w:color="auto"/>
        <w:left w:val="none" w:sz="0" w:space="0" w:color="auto"/>
        <w:bottom w:val="none" w:sz="0" w:space="0" w:color="auto"/>
        <w:right w:val="none" w:sz="0" w:space="0" w:color="auto"/>
      </w:divBdr>
    </w:div>
    <w:div w:id="124856053">
      <w:bodyDiv w:val="1"/>
      <w:marLeft w:val="0"/>
      <w:marRight w:val="0"/>
      <w:marTop w:val="0"/>
      <w:marBottom w:val="0"/>
      <w:divBdr>
        <w:top w:val="none" w:sz="0" w:space="0" w:color="auto"/>
        <w:left w:val="none" w:sz="0" w:space="0" w:color="auto"/>
        <w:bottom w:val="none" w:sz="0" w:space="0" w:color="auto"/>
        <w:right w:val="none" w:sz="0" w:space="0" w:color="auto"/>
      </w:divBdr>
      <w:divsChild>
        <w:div w:id="744382147">
          <w:marLeft w:val="0"/>
          <w:marRight w:val="0"/>
          <w:marTop w:val="0"/>
          <w:marBottom w:val="0"/>
          <w:divBdr>
            <w:top w:val="none" w:sz="0" w:space="0" w:color="auto"/>
            <w:left w:val="none" w:sz="0" w:space="0" w:color="auto"/>
            <w:bottom w:val="none" w:sz="0" w:space="0" w:color="auto"/>
            <w:right w:val="none" w:sz="0" w:space="0" w:color="auto"/>
          </w:divBdr>
        </w:div>
        <w:div w:id="94442120">
          <w:marLeft w:val="0"/>
          <w:marRight w:val="0"/>
          <w:marTop w:val="0"/>
          <w:marBottom w:val="0"/>
          <w:divBdr>
            <w:top w:val="none" w:sz="0" w:space="0" w:color="auto"/>
            <w:left w:val="none" w:sz="0" w:space="0" w:color="auto"/>
            <w:bottom w:val="none" w:sz="0" w:space="0" w:color="auto"/>
            <w:right w:val="none" w:sz="0" w:space="0" w:color="auto"/>
          </w:divBdr>
        </w:div>
        <w:div w:id="13309878">
          <w:marLeft w:val="0"/>
          <w:marRight w:val="0"/>
          <w:marTop w:val="0"/>
          <w:marBottom w:val="0"/>
          <w:divBdr>
            <w:top w:val="none" w:sz="0" w:space="0" w:color="auto"/>
            <w:left w:val="none" w:sz="0" w:space="0" w:color="auto"/>
            <w:bottom w:val="none" w:sz="0" w:space="0" w:color="auto"/>
            <w:right w:val="none" w:sz="0" w:space="0" w:color="auto"/>
          </w:divBdr>
        </w:div>
        <w:div w:id="636228151">
          <w:marLeft w:val="0"/>
          <w:marRight w:val="0"/>
          <w:marTop w:val="0"/>
          <w:marBottom w:val="0"/>
          <w:divBdr>
            <w:top w:val="none" w:sz="0" w:space="0" w:color="auto"/>
            <w:left w:val="none" w:sz="0" w:space="0" w:color="auto"/>
            <w:bottom w:val="none" w:sz="0" w:space="0" w:color="auto"/>
            <w:right w:val="none" w:sz="0" w:space="0" w:color="auto"/>
          </w:divBdr>
        </w:div>
        <w:div w:id="1666013656">
          <w:marLeft w:val="0"/>
          <w:marRight w:val="0"/>
          <w:marTop w:val="0"/>
          <w:marBottom w:val="0"/>
          <w:divBdr>
            <w:top w:val="none" w:sz="0" w:space="0" w:color="auto"/>
            <w:left w:val="none" w:sz="0" w:space="0" w:color="auto"/>
            <w:bottom w:val="none" w:sz="0" w:space="0" w:color="auto"/>
            <w:right w:val="none" w:sz="0" w:space="0" w:color="auto"/>
          </w:divBdr>
        </w:div>
        <w:div w:id="1430154686">
          <w:marLeft w:val="0"/>
          <w:marRight w:val="0"/>
          <w:marTop w:val="0"/>
          <w:marBottom w:val="0"/>
          <w:divBdr>
            <w:top w:val="none" w:sz="0" w:space="0" w:color="auto"/>
            <w:left w:val="none" w:sz="0" w:space="0" w:color="auto"/>
            <w:bottom w:val="none" w:sz="0" w:space="0" w:color="auto"/>
            <w:right w:val="none" w:sz="0" w:space="0" w:color="auto"/>
          </w:divBdr>
        </w:div>
        <w:div w:id="1102191015">
          <w:marLeft w:val="0"/>
          <w:marRight w:val="0"/>
          <w:marTop w:val="0"/>
          <w:marBottom w:val="0"/>
          <w:divBdr>
            <w:top w:val="none" w:sz="0" w:space="0" w:color="auto"/>
            <w:left w:val="none" w:sz="0" w:space="0" w:color="auto"/>
            <w:bottom w:val="none" w:sz="0" w:space="0" w:color="auto"/>
            <w:right w:val="none" w:sz="0" w:space="0" w:color="auto"/>
          </w:divBdr>
        </w:div>
        <w:div w:id="645741970">
          <w:marLeft w:val="0"/>
          <w:marRight w:val="0"/>
          <w:marTop w:val="0"/>
          <w:marBottom w:val="0"/>
          <w:divBdr>
            <w:top w:val="none" w:sz="0" w:space="0" w:color="auto"/>
            <w:left w:val="none" w:sz="0" w:space="0" w:color="auto"/>
            <w:bottom w:val="none" w:sz="0" w:space="0" w:color="auto"/>
            <w:right w:val="none" w:sz="0" w:space="0" w:color="auto"/>
          </w:divBdr>
        </w:div>
        <w:div w:id="376928939">
          <w:marLeft w:val="0"/>
          <w:marRight w:val="0"/>
          <w:marTop w:val="0"/>
          <w:marBottom w:val="0"/>
          <w:divBdr>
            <w:top w:val="none" w:sz="0" w:space="0" w:color="auto"/>
            <w:left w:val="none" w:sz="0" w:space="0" w:color="auto"/>
            <w:bottom w:val="none" w:sz="0" w:space="0" w:color="auto"/>
            <w:right w:val="none" w:sz="0" w:space="0" w:color="auto"/>
          </w:divBdr>
        </w:div>
        <w:div w:id="579412984">
          <w:marLeft w:val="0"/>
          <w:marRight w:val="0"/>
          <w:marTop w:val="0"/>
          <w:marBottom w:val="0"/>
          <w:divBdr>
            <w:top w:val="none" w:sz="0" w:space="0" w:color="auto"/>
            <w:left w:val="none" w:sz="0" w:space="0" w:color="auto"/>
            <w:bottom w:val="none" w:sz="0" w:space="0" w:color="auto"/>
            <w:right w:val="none" w:sz="0" w:space="0" w:color="auto"/>
          </w:divBdr>
        </w:div>
        <w:div w:id="1766612625">
          <w:marLeft w:val="0"/>
          <w:marRight w:val="0"/>
          <w:marTop w:val="0"/>
          <w:marBottom w:val="0"/>
          <w:divBdr>
            <w:top w:val="none" w:sz="0" w:space="0" w:color="auto"/>
            <w:left w:val="none" w:sz="0" w:space="0" w:color="auto"/>
            <w:bottom w:val="none" w:sz="0" w:space="0" w:color="auto"/>
            <w:right w:val="none" w:sz="0" w:space="0" w:color="auto"/>
          </w:divBdr>
        </w:div>
        <w:div w:id="259722896">
          <w:marLeft w:val="0"/>
          <w:marRight w:val="0"/>
          <w:marTop w:val="0"/>
          <w:marBottom w:val="0"/>
          <w:divBdr>
            <w:top w:val="none" w:sz="0" w:space="0" w:color="auto"/>
            <w:left w:val="none" w:sz="0" w:space="0" w:color="auto"/>
            <w:bottom w:val="none" w:sz="0" w:space="0" w:color="auto"/>
            <w:right w:val="none" w:sz="0" w:space="0" w:color="auto"/>
          </w:divBdr>
        </w:div>
        <w:div w:id="1052655414">
          <w:marLeft w:val="0"/>
          <w:marRight w:val="0"/>
          <w:marTop w:val="0"/>
          <w:marBottom w:val="0"/>
          <w:divBdr>
            <w:top w:val="none" w:sz="0" w:space="0" w:color="auto"/>
            <w:left w:val="none" w:sz="0" w:space="0" w:color="auto"/>
            <w:bottom w:val="none" w:sz="0" w:space="0" w:color="auto"/>
            <w:right w:val="none" w:sz="0" w:space="0" w:color="auto"/>
          </w:divBdr>
        </w:div>
      </w:divsChild>
    </w:div>
    <w:div w:id="166336866">
      <w:bodyDiv w:val="1"/>
      <w:marLeft w:val="0"/>
      <w:marRight w:val="0"/>
      <w:marTop w:val="0"/>
      <w:marBottom w:val="0"/>
      <w:divBdr>
        <w:top w:val="none" w:sz="0" w:space="0" w:color="auto"/>
        <w:left w:val="none" w:sz="0" w:space="0" w:color="auto"/>
        <w:bottom w:val="none" w:sz="0" w:space="0" w:color="auto"/>
        <w:right w:val="none" w:sz="0" w:space="0" w:color="auto"/>
      </w:divBdr>
      <w:divsChild>
        <w:div w:id="1029070543">
          <w:marLeft w:val="0"/>
          <w:marRight w:val="0"/>
          <w:marTop w:val="0"/>
          <w:marBottom w:val="0"/>
          <w:divBdr>
            <w:top w:val="none" w:sz="0" w:space="0" w:color="auto"/>
            <w:left w:val="none" w:sz="0" w:space="0" w:color="auto"/>
            <w:bottom w:val="none" w:sz="0" w:space="0" w:color="auto"/>
            <w:right w:val="none" w:sz="0" w:space="0" w:color="auto"/>
          </w:divBdr>
        </w:div>
        <w:div w:id="1022827786">
          <w:marLeft w:val="0"/>
          <w:marRight w:val="0"/>
          <w:marTop w:val="0"/>
          <w:marBottom w:val="0"/>
          <w:divBdr>
            <w:top w:val="none" w:sz="0" w:space="0" w:color="auto"/>
            <w:left w:val="none" w:sz="0" w:space="0" w:color="auto"/>
            <w:bottom w:val="none" w:sz="0" w:space="0" w:color="auto"/>
            <w:right w:val="none" w:sz="0" w:space="0" w:color="auto"/>
          </w:divBdr>
        </w:div>
        <w:div w:id="143402573">
          <w:marLeft w:val="0"/>
          <w:marRight w:val="0"/>
          <w:marTop w:val="0"/>
          <w:marBottom w:val="0"/>
          <w:divBdr>
            <w:top w:val="none" w:sz="0" w:space="0" w:color="auto"/>
            <w:left w:val="none" w:sz="0" w:space="0" w:color="auto"/>
            <w:bottom w:val="none" w:sz="0" w:space="0" w:color="auto"/>
            <w:right w:val="none" w:sz="0" w:space="0" w:color="auto"/>
          </w:divBdr>
        </w:div>
        <w:div w:id="2113167273">
          <w:marLeft w:val="0"/>
          <w:marRight w:val="0"/>
          <w:marTop w:val="0"/>
          <w:marBottom w:val="0"/>
          <w:divBdr>
            <w:top w:val="none" w:sz="0" w:space="0" w:color="auto"/>
            <w:left w:val="none" w:sz="0" w:space="0" w:color="auto"/>
            <w:bottom w:val="none" w:sz="0" w:space="0" w:color="auto"/>
            <w:right w:val="none" w:sz="0" w:space="0" w:color="auto"/>
          </w:divBdr>
        </w:div>
        <w:div w:id="177353573">
          <w:marLeft w:val="0"/>
          <w:marRight w:val="0"/>
          <w:marTop w:val="0"/>
          <w:marBottom w:val="0"/>
          <w:divBdr>
            <w:top w:val="none" w:sz="0" w:space="0" w:color="auto"/>
            <w:left w:val="none" w:sz="0" w:space="0" w:color="auto"/>
            <w:bottom w:val="none" w:sz="0" w:space="0" w:color="auto"/>
            <w:right w:val="none" w:sz="0" w:space="0" w:color="auto"/>
          </w:divBdr>
        </w:div>
        <w:div w:id="865291570">
          <w:marLeft w:val="0"/>
          <w:marRight w:val="0"/>
          <w:marTop w:val="0"/>
          <w:marBottom w:val="0"/>
          <w:divBdr>
            <w:top w:val="none" w:sz="0" w:space="0" w:color="auto"/>
            <w:left w:val="none" w:sz="0" w:space="0" w:color="auto"/>
            <w:bottom w:val="none" w:sz="0" w:space="0" w:color="auto"/>
            <w:right w:val="none" w:sz="0" w:space="0" w:color="auto"/>
          </w:divBdr>
        </w:div>
        <w:div w:id="308289496">
          <w:marLeft w:val="0"/>
          <w:marRight w:val="0"/>
          <w:marTop w:val="0"/>
          <w:marBottom w:val="0"/>
          <w:divBdr>
            <w:top w:val="none" w:sz="0" w:space="0" w:color="auto"/>
            <w:left w:val="none" w:sz="0" w:space="0" w:color="auto"/>
            <w:bottom w:val="none" w:sz="0" w:space="0" w:color="auto"/>
            <w:right w:val="none" w:sz="0" w:space="0" w:color="auto"/>
          </w:divBdr>
        </w:div>
        <w:div w:id="867916877">
          <w:marLeft w:val="0"/>
          <w:marRight w:val="0"/>
          <w:marTop w:val="0"/>
          <w:marBottom w:val="0"/>
          <w:divBdr>
            <w:top w:val="none" w:sz="0" w:space="0" w:color="auto"/>
            <w:left w:val="none" w:sz="0" w:space="0" w:color="auto"/>
            <w:bottom w:val="none" w:sz="0" w:space="0" w:color="auto"/>
            <w:right w:val="none" w:sz="0" w:space="0" w:color="auto"/>
          </w:divBdr>
        </w:div>
        <w:div w:id="606428148">
          <w:marLeft w:val="0"/>
          <w:marRight w:val="0"/>
          <w:marTop w:val="0"/>
          <w:marBottom w:val="0"/>
          <w:divBdr>
            <w:top w:val="none" w:sz="0" w:space="0" w:color="auto"/>
            <w:left w:val="none" w:sz="0" w:space="0" w:color="auto"/>
            <w:bottom w:val="none" w:sz="0" w:space="0" w:color="auto"/>
            <w:right w:val="none" w:sz="0" w:space="0" w:color="auto"/>
          </w:divBdr>
        </w:div>
        <w:div w:id="894780222">
          <w:marLeft w:val="0"/>
          <w:marRight w:val="0"/>
          <w:marTop w:val="0"/>
          <w:marBottom w:val="0"/>
          <w:divBdr>
            <w:top w:val="none" w:sz="0" w:space="0" w:color="auto"/>
            <w:left w:val="none" w:sz="0" w:space="0" w:color="auto"/>
            <w:bottom w:val="none" w:sz="0" w:space="0" w:color="auto"/>
            <w:right w:val="none" w:sz="0" w:space="0" w:color="auto"/>
          </w:divBdr>
        </w:div>
        <w:div w:id="1032153734">
          <w:marLeft w:val="0"/>
          <w:marRight w:val="0"/>
          <w:marTop w:val="0"/>
          <w:marBottom w:val="0"/>
          <w:divBdr>
            <w:top w:val="none" w:sz="0" w:space="0" w:color="auto"/>
            <w:left w:val="none" w:sz="0" w:space="0" w:color="auto"/>
            <w:bottom w:val="none" w:sz="0" w:space="0" w:color="auto"/>
            <w:right w:val="none" w:sz="0" w:space="0" w:color="auto"/>
          </w:divBdr>
        </w:div>
        <w:div w:id="1088842602">
          <w:marLeft w:val="0"/>
          <w:marRight w:val="0"/>
          <w:marTop w:val="0"/>
          <w:marBottom w:val="0"/>
          <w:divBdr>
            <w:top w:val="none" w:sz="0" w:space="0" w:color="auto"/>
            <w:left w:val="none" w:sz="0" w:space="0" w:color="auto"/>
            <w:bottom w:val="none" w:sz="0" w:space="0" w:color="auto"/>
            <w:right w:val="none" w:sz="0" w:space="0" w:color="auto"/>
          </w:divBdr>
        </w:div>
        <w:div w:id="1686008023">
          <w:marLeft w:val="0"/>
          <w:marRight w:val="0"/>
          <w:marTop w:val="0"/>
          <w:marBottom w:val="0"/>
          <w:divBdr>
            <w:top w:val="none" w:sz="0" w:space="0" w:color="auto"/>
            <w:left w:val="none" w:sz="0" w:space="0" w:color="auto"/>
            <w:bottom w:val="none" w:sz="0" w:space="0" w:color="auto"/>
            <w:right w:val="none" w:sz="0" w:space="0" w:color="auto"/>
          </w:divBdr>
        </w:div>
      </w:divsChild>
    </w:div>
    <w:div w:id="468017024">
      <w:bodyDiv w:val="1"/>
      <w:marLeft w:val="0"/>
      <w:marRight w:val="0"/>
      <w:marTop w:val="0"/>
      <w:marBottom w:val="0"/>
      <w:divBdr>
        <w:top w:val="none" w:sz="0" w:space="0" w:color="auto"/>
        <w:left w:val="none" w:sz="0" w:space="0" w:color="auto"/>
        <w:bottom w:val="none" w:sz="0" w:space="0" w:color="auto"/>
        <w:right w:val="none" w:sz="0" w:space="0" w:color="auto"/>
      </w:divBdr>
      <w:divsChild>
        <w:div w:id="1722050885">
          <w:marLeft w:val="0"/>
          <w:marRight w:val="0"/>
          <w:marTop w:val="0"/>
          <w:marBottom w:val="0"/>
          <w:divBdr>
            <w:top w:val="none" w:sz="0" w:space="0" w:color="auto"/>
            <w:left w:val="none" w:sz="0" w:space="0" w:color="auto"/>
            <w:bottom w:val="none" w:sz="0" w:space="0" w:color="auto"/>
            <w:right w:val="none" w:sz="0" w:space="0" w:color="auto"/>
          </w:divBdr>
        </w:div>
        <w:div w:id="629670443">
          <w:marLeft w:val="0"/>
          <w:marRight w:val="0"/>
          <w:marTop w:val="0"/>
          <w:marBottom w:val="0"/>
          <w:divBdr>
            <w:top w:val="none" w:sz="0" w:space="0" w:color="auto"/>
            <w:left w:val="none" w:sz="0" w:space="0" w:color="auto"/>
            <w:bottom w:val="none" w:sz="0" w:space="0" w:color="auto"/>
            <w:right w:val="none" w:sz="0" w:space="0" w:color="auto"/>
          </w:divBdr>
        </w:div>
        <w:div w:id="1749418031">
          <w:marLeft w:val="0"/>
          <w:marRight w:val="0"/>
          <w:marTop w:val="0"/>
          <w:marBottom w:val="0"/>
          <w:divBdr>
            <w:top w:val="none" w:sz="0" w:space="0" w:color="auto"/>
            <w:left w:val="none" w:sz="0" w:space="0" w:color="auto"/>
            <w:bottom w:val="none" w:sz="0" w:space="0" w:color="auto"/>
            <w:right w:val="none" w:sz="0" w:space="0" w:color="auto"/>
          </w:divBdr>
        </w:div>
        <w:div w:id="545064349">
          <w:marLeft w:val="0"/>
          <w:marRight w:val="0"/>
          <w:marTop w:val="0"/>
          <w:marBottom w:val="0"/>
          <w:divBdr>
            <w:top w:val="none" w:sz="0" w:space="0" w:color="auto"/>
            <w:left w:val="none" w:sz="0" w:space="0" w:color="auto"/>
            <w:bottom w:val="none" w:sz="0" w:space="0" w:color="auto"/>
            <w:right w:val="none" w:sz="0" w:space="0" w:color="auto"/>
          </w:divBdr>
        </w:div>
        <w:div w:id="1866140845">
          <w:marLeft w:val="0"/>
          <w:marRight w:val="0"/>
          <w:marTop w:val="0"/>
          <w:marBottom w:val="0"/>
          <w:divBdr>
            <w:top w:val="none" w:sz="0" w:space="0" w:color="auto"/>
            <w:left w:val="none" w:sz="0" w:space="0" w:color="auto"/>
            <w:bottom w:val="none" w:sz="0" w:space="0" w:color="auto"/>
            <w:right w:val="none" w:sz="0" w:space="0" w:color="auto"/>
          </w:divBdr>
        </w:div>
      </w:divsChild>
    </w:div>
    <w:div w:id="483008119">
      <w:bodyDiv w:val="1"/>
      <w:marLeft w:val="0"/>
      <w:marRight w:val="0"/>
      <w:marTop w:val="0"/>
      <w:marBottom w:val="0"/>
      <w:divBdr>
        <w:top w:val="none" w:sz="0" w:space="0" w:color="auto"/>
        <w:left w:val="none" w:sz="0" w:space="0" w:color="auto"/>
        <w:bottom w:val="none" w:sz="0" w:space="0" w:color="auto"/>
        <w:right w:val="none" w:sz="0" w:space="0" w:color="auto"/>
      </w:divBdr>
      <w:divsChild>
        <w:div w:id="1682704297">
          <w:marLeft w:val="0"/>
          <w:marRight w:val="0"/>
          <w:marTop w:val="0"/>
          <w:marBottom w:val="0"/>
          <w:divBdr>
            <w:top w:val="none" w:sz="0" w:space="0" w:color="auto"/>
            <w:left w:val="none" w:sz="0" w:space="0" w:color="auto"/>
            <w:bottom w:val="none" w:sz="0" w:space="0" w:color="auto"/>
            <w:right w:val="none" w:sz="0" w:space="0" w:color="auto"/>
          </w:divBdr>
        </w:div>
        <w:div w:id="933321353">
          <w:marLeft w:val="0"/>
          <w:marRight w:val="0"/>
          <w:marTop w:val="0"/>
          <w:marBottom w:val="0"/>
          <w:divBdr>
            <w:top w:val="none" w:sz="0" w:space="0" w:color="auto"/>
            <w:left w:val="none" w:sz="0" w:space="0" w:color="auto"/>
            <w:bottom w:val="none" w:sz="0" w:space="0" w:color="auto"/>
            <w:right w:val="none" w:sz="0" w:space="0" w:color="auto"/>
          </w:divBdr>
        </w:div>
        <w:div w:id="1442649709">
          <w:marLeft w:val="0"/>
          <w:marRight w:val="0"/>
          <w:marTop w:val="0"/>
          <w:marBottom w:val="0"/>
          <w:divBdr>
            <w:top w:val="none" w:sz="0" w:space="0" w:color="auto"/>
            <w:left w:val="none" w:sz="0" w:space="0" w:color="auto"/>
            <w:bottom w:val="none" w:sz="0" w:space="0" w:color="auto"/>
            <w:right w:val="none" w:sz="0" w:space="0" w:color="auto"/>
          </w:divBdr>
        </w:div>
        <w:div w:id="1685667071">
          <w:marLeft w:val="0"/>
          <w:marRight w:val="0"/>
          <w:marTop w:val="0"/>
          <w:marBottom w:val="0"/>
          <w:divBdr>
            <w:top w:val="none" w:sz="0" w:space="0" w:color="auto"/>
            <w:left w:val="none" w:sz="0" w:space="0" w:color="auto"/>
            <w:bottom w:val="none" w:sz="0" w:space="0" w:color="auto"/>
            <w:right w:val="none" w:sz="0" w:space="0" w:color="auto"/>
          </w:divBdr>
        </w:div>
      </w:divsChild>
    </w:div>
    <w:div w:id="851146708">
      <w:bodyDiv w:val="1"/>
      <w:marLeft w:val="0"/>
      <w:marRight w:val="0"/>
      <w:marTop w:val="0"/>
      <w:marBottom w:val="0"/>
      <w:divBdr>
        <w:top w:val="none" w:sz="0" w:space="0" w:color="auto"/>
        <w:left w:val="none" w:sz="0" w:space="0" w:color="auto"/>
        <w:bottom w:val="none" w:sz="0" w:space="0" w:color="auto"/>
        <w:right w:val="none" w:sz="0" w:space="0" w:color="auto"/>
      </w:divBdr>
    </w:div>
    <w:div w:id="946740390">
      <w:bodyDiv w:val="1"/>
      <w:marLeft w:val="0"/>
      <w:marRight w:val="0"/>
      <w:marTop w:val="0"/>
      <w:marBottom w:val="0"/>
      <w:divBdr>
        <w:top w:val="none" w:sz="0" w:space="0" w:color="auto"/>
        <w:left w:val="none" w:sz="0" w:space="0" w:color="auto"/>
        <w:bottom w:val="none" w:sz="0" w:space="0" w:color="auto"/>
        <w:right w:val="none" w:sz="0" w:space="0" w:color="auto"/>
      </w:divBdr>
      <w:divsChild>
        <w:div w:id="251015944">
          <w:marLeft w:val="0"/>
          <w:marRight w:val="0"/>
          <w:marTop w:val="0"/>
          <w:marBottom w:val="0"/>
          <w:divBdr>
            <w:top w:val="none" w:sz="0" w:space="0" w:color="auto"/>
            <w:left w:val="none" w:sz="0" w:space="0" w:color="auto"/>
            <w:bottom w:val="none" w:sz="0" w:space="0" w:color="auto"/>
            <w:right w:val="none" w:sz="0" w:space="0" w:color="auto"/>
          </w:divBdr>
        </w:div>
        <w:div w:id="1380010053">
          <w:marLeft w:val="0"/>
          <w:marRight w:val="0"/>
          <w:marTop w:val="0"/>
          <w:marBottom w:val="0"/>
          <w:divBdr>
            <w:top w:val="none" w:sz="0" w:space="0" w:color="auto"/>
            <w:left w:val="none" w:sz="0" w:space="0" w:color="auto"/>
            <w:bottom w:val="none" w:sz="0" w:space="0" w:color="auto"/>
            <w:right w:val="none" w:sz="0" w:space="0" w:color="auto"/>
          </w:divBdr>
        </w:div>
        <w:div w:id="396167503">
          <w:marLeft w:val="0"/>
          <w:marRight w:val="0"/>
          <w:marTop w:val="0"/>
          <w:marBottom w:val="0"/>
          <w:divBdr>
            <w:top w:val="none" w:sz="0" w:space="0" w:color="auto"/>
            <w:left w:val="none" w:sz="0" w:space="0" w:color="auto"/>
            <w:bottom w:val="none" w:sz="0" w:space="0" w:color="auto"/>
            <w:right w:val="none" w:sz="0" w:space="0" w:color="auto"/>
          </w:divBdr>
        </w:div>
        <w:div w:id="790439406">
          <w:marLeft w:val="0"/>
          <w:marRight w:val="0"/>
          <w:marTop w:val="0"/>
          <w:marBottom w:val="0"/>
          <w:divBdr>
            <w:top w:val="none" w:sz="0" w:space="0" w:color="auto"/>
            <w:left w:val="none" w:sz="0" w:space="0" w:color="auto"/>
            <w:bottom w:val="none" w:sz="0" w:space="0" w:color="auto"/>
            <w:right w:val="none" w:sz="0" w:space="0" w:color="auto"/>
          </w:divBdr>
        </w:div>
        <w:div w:id="688338468">
          <w:marLeft w:val="0"/>
          <w:marRight w:val="0"/>
          <w:marTop w:val="0"/>
          <w:marBottom w:val="0"/>
          <w:divBdr>
            <w:top w:val="none" w:sz="0" w:space="0" w:color="auto"/>
            <w:left w:val="none" w:sz="0" w:space="0" w:color="auto"/>
            <w:bottom w:val="none" w:sz="0" w:space="0" w:color="auto"/>
            <w:right w:val="none" w:sz="0" w:space="0" w:color="auto"/>
          </w:divBdr>
        </w:div>
        <w:div w:id="347484828">
          <w:marLeft w:val="0"/>
          <w:marRight w:val="0"/>
          <w:marTop w:val="0"/>
          <w:marBottom w:val="0"/>
          <w:divBdr>
            <w:top w:val="none" w:sz="0" w:space="0" w:color="auto"/>
            <w:left w:val="none" w:sz="0" w:space="0" w:color="auto"/>
            <w:bottom w:val="none" w:sz="0" w:space="0" w:color="auto"/>
            <w:right w:val="none" w:sz="0" w:space="0" w:color="auto"/>
          </w:divBdr>
        </w:div>
        <w:div w:id="637884130">
          <w:marLeft w:val="0"/>
          <w:marRight w:val="0"/>
          <w:marTop w:val="0"/>
          <w:marBottom w:val="0"/>
          <w:divBdr>
            <w:top w:val="none" w:sz="0" w:space="0" w:color="auto"/>
            <w:left w:val="none" w:sz="0" w:space="0" w:color="auto"/>
            <w:bottom w:val="none" w:sz="0" w:space="0" w:color="auto"/>
            <w:right w:val="none" w:sz="0" w:space="0" w:color="auto"/>
          </w:divBdr>
        </w:div>
        <w:div w:id="759185012">
          <w:marLeft w:val="0"/>
          <w:marRight w:val="0"/>
          <w:marTop w:val="0"/>
          <w:marBottom w:val="0"/>
          <w:divBdr>
            <w:top w:val="none" w:sz="0" w:space="0" w:color="auto"/>
            <w:left w:val="none" w:sz="0" w:space="0" w:color="auto"/>
            <w:bottom w:val="none" w:sz="0" w:space="0" w:color="auto"/>
            <w:right w:val="none" w:sz="0" w:space="0" w:color="auto"/>
          </w:divBdr>
        </w:div>
        <w:div w:id="2094544147">
          <w:marLeft w:val="0"/>
          <w:marRight w:val="0"/>
          <w:marTop w:val="0"/>
          <w:marBottom w:val="0"/>
          <w:divBdr>
            <w:top w:val="none" w:sz="0" w:space="0" w:color="auto"/>
            <w:left w:val="none" w:sz="0" w:space="0" w:color="auto"/>
            <w:bottom w:val="none" w:sz="0" w:space="0" w:color="auto"/>
            <w:right w:val="none" w:sz="0" w:space="0" w:color="auto"/>
          </w:divBdr>
        </w:div>
      </w:divsChild>
    </w:div>
    <w:div w:id="1142232301">
      <w:bodyDiv w:val="1"/>
      <w:marLeft w:val="0"/>
      <w:marRight w:val="0"/>
      <w:marTop w:val="0"/>
      <w:marBottom w:val="0"/>
      <w:divBdr>
        <w:top w:val="none" w:sz="0" w:space="0" w:color="auto"/>
        <w:left w:val="none" w:sz="0" w:space="0" w:color="auto"/>
        <w:bottom w:val="none" w:sz="0" w:space="0" w:color="auto"/>
        <w:right w:val="none" w:sz="0" w:space="0" w:color="auto"/>
      </w:divBdr>
    </w:div>
    <w:div w:id="1286084630">
      <w:bodyDiv w:val="1"/>
      <w:marLeft w:val="0"/>
      <w:marRight w:val="0"/>
      <w:marTop w:val="0"/>
      <w:marBottom w:val="0"/>
      <w:divBdr>
        <w:top w:val="none" w:sz="0" w:space="0" w:color="auto"/>
        <w:left w:val="none" w:sz="0" w:space="0" w:color="auto"/>
        <w:bottom w:val="none" w:sz="0" w:space="0" w:color="auto"/>
        <w:right w:val="none" w:sz="0" w:space="0" w:color="auto"/>
      </w:divBdr>
      <w:divsChild>
        <w:div w:id="665013521">
          <w:marLeft w:val="0"/>
          <w:marRight w:val="0"/>
          <w:marTop w:val="0"/>
          <w:marBottom w:val="0"/>
          <w:divBdr>
            <w:top w:val="none" w:sz="0" w:space="0" w:color="auto"/>
            <w:left w:val="none" w:sz="0" w:space="0" w:color="auto"/>
            <w:bottom w:val="none" w:sz="0" w:space="0" w:color="auto"/>
            <w:right w:val="none" w:sz="0" w:space="0" w:color="auto"/>
          </w:divBdr>
        </w:div>
        <w:div w:id="367220900">
          <w:marLeft w:val="0"/>
          <w:marRight w:val="0"/>
          <w:marTop w:val="0"/>
          <w:marBottom w:val="0"/>
          <w:divBdr>
            <w:top w:val="none" w:sz="0" w:space="0" w:color="auto"/>
            <w:left w:val="none" w:sz="0" w:space="0" w:color="auto"/>
            <w:bottom w:val="none" w:sz="0" w:space="0" w:color="auto"/>
            <w:right w:val="none" w:sz="0" w:space="0" w:color="auto"/>
          </w:divBdr>
        </w:div>
        <w:div w:id="1041905852">
          <w:marLeft w:val="0"/>
          <w:marRight w:val="0"/>
          <w:marTop w:val="0"/>
          <w:marBottom w:val="0"/>
          <w:divBdr>
            <w:top w:val="none" w:sz="0" w:space="0" w:color="auto"/>
            <w:left w:val="none" w:sz="0" w:space="0" w:color="auto"/>
            <w:bottom w:val="none" w:sz="0" w:space="0" w:color="auto"/>
            <w:right w:val="none" w:sz="0" w:space="0" w:color="auto"/>
          </w:divBdr>
        </w:div>
        <w:div w:id="507719008">
          <w:marLeft w:val="0"/>
          <w:marRight w:val="0"/>
          <w:marTop w:val="0"/>
          <w:marBottom w:val="0"/>
          <w:divBdr>
            <w:top w:val="none" w:sz="0" w:space="0" w:color="auto"/>
            <w:left w:val="none" w:sz="0" w:space="0" w:color="auto"/>
            <w:bottom w:val="none" w:sz="0" w:space="0" w:color="auto"/>
            <w:right w:val="none" w:sz="0" w:space="0" w:color="auto"/>
          </w:divBdr>
        </w:div>
        <w:div w:id="1320379308">
          <w:marLeft w:val="0"/>
          <w:marRight w:val="0"/>
          <w:marTop w:val="0"/>
          <w:marBottom w:val="0"/>
          <w:divBdr>
            <w:top w:val="none" w:sz="0" w:space="0" w:color="auto"/>
            <w:left w:val="none" w:sz="0" w:space="0" w:color="auto"/>
            <w:bottom w:val="none" w:sz="0" w:space="0" w:color="auto"/>
            <w:right w:val="none" w:sz="0" w:space="0" w:color="auto"/>
          </w:divBdr>
        </w:div>
        <w:div w:id="1976058526">
          <w:marLeft w:val="0"/>
          <w:marRight w:val="0"/>
          <w:marTop w:val="0"/>
          <w:marBottom w:val="0"/>
          <w:divBdr>
            <w:top w:val="none" w:sz="0" w:space="0" w:color="auto"/>
            <w:left w:val="none" w:sz="0" w:space="0" w:color="auto"/>
            <w:bottom w:val="none" w:sz="0" w:space="0" w:color="auto"/>
            <w:right w:val="none" w:sz="0" w:space="0" w:color="auto"/>
          </w:divBdr>
        </w:div>
        <w:div w:id="1369255444">
          <w:marLeft w:val="0"/>
          <w:marRight w:val="0"/>
          <w:marTop w:val="0"/>
          <w:marBottom w:val="0"/>
          <w:divBdr>
            <w:top w:val="none" w:sz="0" w:space="0" w:color="auto"/>
            <w:left w:val="none" w:sz="0" w:space="0" w:color="auto"/>
            <w:bottom w:val="none" w:sz="0" w:space="0" w:color="auto"/>
            <w:right w:val="none" w:sz="0" w:space="0" w:color="auto"/>
          </w:divBdr>
        </w:div>
      </w:divsChild>
    </w:div>
    <w:div w:id="1582448888">
      <w:bodyDiv w:val="1"/>
      <w:marLeft w:val="0"/>
      <w:marRight w:val="0"/>
      <w:marTop w:val="0"/>
      <w:marBottom w:val="0"/>
      <w:divBdr>
        <w:top w:val="none" w:sz="0" w:space="0" w:color="auto"/>
        <w:left w:val="none" w:sz="0" w:space="0" w:color="auto"/>
        <w:bottom w:val="none" w:sz="0" w:space="0" w:color="auto"/>
        <w:right w:val="none" w:sz="0" w:space="0" w:color="auto"/>
      </w:divBdr>
      <w:divsChild>
        <w:div w:id="1291283522">
          <w:marLeft w:val="0"/>
          <w:marRight w:val="0"/>
          <w:marTop w:val="0"/>
          <w:marBottom w:val="0"/>
          <w:divBdr>
            <w:top w:val="none" w:sz="0" w:space="0" w:color="auto"/>
            <w:left w:val="none" w:sz="0" w:space="0" w:color="auto"/>
            <w:bottom w:val="none" w:sz="0" w:space="0" w:color="auto"/>
            <w:right w:val="none" w:sz="0" w:space="0" w:color="auto"/>
          </w:divBdr>
        </w:div>
        <w:div w:id="1345327122">
          <w:marLeft w:val="0"/>
          <w:marRight w:val="0"/>
          <w:marTop w:val="0"/>
          <w:marBottom w:val="0"/>
          <w:divBdr>
            <w:top w:val="none" w:sz="0" w:space="0" w:color="auto"/>
            <w:left w:val="none" w:sz="0" w:space="0" w:color="auto"/>
            <w:bottom w:val="none" w:sz="0" w:space="0" w:color="auto"/>
            <w:right w:val="none" w:sz="0" w:space="0" w:color="auto"/>
          </w:divBdr>
        </w:div>
        <w:div w:id="156002896">
          <w:marLeft w:val="0"/>
          <w:marRight w:val="0"/>
          <w:marTop w:val="0"/>
          <w:marBottom w:val="0"/>
          <w:divBdr>
            <w:top w:val="none" w:sz="0" w:space="0" w:color="auto"/>
            <w:left w:val="none" w:sz="0" w:space="0" w:color="auto"/>
            <w:bottom w:val="none" w:sz="0" w:space="0" w:color="auto"/>
            <w:right w:val="none" w:sz="0" w:space="0" w:color="auto"/>
          </w:divBdr>
        </w:div>
        <w:div w:id="627660495">
          <w:marLeft w:val="0"/>
          <w:marRight w:val="0"/>
          <w:marTop w:val="0"/>
          <w:marBottom w:val="0"/>
          <w:divBdr>
            <w:top w:val="none" w:sz="0" w:space="0" w:color="auto"/>
            <w:left w:val="none" w:sz="0" w:space="0" w:color="auto"/>
            <w:bottom w:val="none" w:sz="0" w:space="0" w:color="auto"/>
            <w:right w:val="none" w:sz="0" w:space="0" w:color="auto"/>
          </w:divBdr>
        </w:div>
      </w:divsChild>
    </w:div>
    <w:div w:id="1592004589">
      <w:bodyDiv w:val="1"/>
      <w:marLeft w:val="0"/>
      <w:marRight w:val="0"/>
      <w:marTop w:val="0"/>
      <w:marBottom w:val="0"/>
      <w:divBdr>
        <w:top w:val="none" w:sz="0" w:space="0" w:color="auto"/>
        <w:left w:val="none" w:sz="0" w:space="0" w:color="auto"/>
        <w:bottom w:val="none" w:sz="0" w:space="0" w:color="auto"/>
        <w:right w:val="none" w:sz="0" w:space="0" w:color="auto"/>
      </w:divBdr>
    </w:div>
    <w:div w:id="1793208655">
      <w:bodyDiv w:val="1"/>
      <w:marLeft w:val="0"/>
      <w:marRight w:val="0"/>
      <w:marTop w:val="0"/>
      <w:marBottom w:val="0"/>
      <w:divBdr>
        <w:top w:val="none" w:sz="0" w:space="0" w:color="auto"/>
        <w:left w:val="none" w:sz="0" w:space="0" w:color="auto"/>
        <w:bottom w:val="none" w:sz="0" w:space="0" w:color="auto"/>
        <w:right w:val="none" w:sz="0" w:space="0" w:color="auto"/>
      </w:divBdr>
    </w:div>
    <w:div w:id="1924411394">
      <w:bodyDiv w:val="1"/>
      <w:marLeft w:val="0"/>
      <w:marRight w:val="0"/>
      <w:marTop w:val="0"/>
      <w:marBottom w:val="0"/>
      <w:divBdr>
        <w:top w:val="none" w:sz="0" w:space="0" w:color="auto"/>
        <w:left w:val="none" w:sz="0" w:space="0" w:color="auto"/>
        <w:bottom w:val="none" w:sz="0" w:space="0" w:color="auto"/>
        <w:right w:val="none" w:sz="0" w:space="0" w:color="auto"/>
      </w:divBdr>
      <w:divsChild>
        <w:div w:id="336925903">
          <w:marLeft w:val="0"/>
          <w:marRight w:val="0"/>
          <w:marTop w:val="0"/>
          <w:marBottom w:val="0"/>
          <w:divBdr>
            <w:top w:val="none" w:sz="0" w:space="0" w:color="auto"/>
            <w:left w:val="none" w:sz="0" w:space="0" w:color="auto"/>
            <w:bottom w:val="none" w:sz="0" w:space="0" w:color="auto"/>
            <w:right w:val="none" w:sz="0" w:space="0" w:color="auto"/>
          </w:divBdr>
        </w:div>
        <w:div w:id="1675063394">
          <w:marLeft w:val="0"/>
          <w:marRight w:val="0"/>
          <w:marTop w:val="0"/>
          <w:marBottom w:val="0"/>
          <w:divBdr>
            <w:top w:val="none" w:sz="0" w:space="0" w:color="auto"/>
            <w:left w:val="none" w:sz="0" w:space="0" w:color="auto"/>
            <w:bottom w:val="none" w:sz="0" w:space="0" w:color="auto"/>
            <w:right w:val="none" w:sz="0" w:space="0" w:color="auto"/>
          </w:divBdr>
        </w:div>
        <w:div w:id="391346360">
          <w:marLeft w:val="0"/>
          <w:marRight w:val="0"/>
          <w:marTop w:val="0"/>
          <w:marBottom w:val="0"/>
          <w:divBdr>
            <w:top w:val="none" w:sz="0" w:space="0" w:color="auto"/>
            <w:left w:val="none" w:sz="0" w:space="0" w:color="auto"/>
            <w:bottom w:val="none" w:sz="0" w:space="0" w:color="auto"/>
            <w:right w:val="none" w:sz="0" w:space="0" w:color="auto"/>
          </w:divBdr>
        </w:div>
        <w:div w:id="1397318695">
          <w:marLeft w:val="0"/>
          <w:marRight w:val="0"/>
          <w:marTop w:val="0"/>
          <w:marBottom w:val="0"/>
          <w:divBdr>
            <w:top w:val="none" w:sz="0" w:space="0" w:color="auto"/>
            <w:left w:val="none" w:sz="0" w:space="0" w:color="auto"/>
            <w:bottom w:val="none" w:sz="0" w:space="0" w:color="auto"/>
            <w:right w:val="none" w:sz="0" w:space="0" w:color="auto"/>
          </w:divBdr>
        </w:div>
        <w:div w:id="1063407728">
          <w:marLeft w:val="0"/>
          <w:marRight w:val="0"/>
          <w:marTop w:val="0"/>
          <w:marBottom w:val="0"/>
          <w:divBdr>
            <w:top w:val="none" w:sz="0" w:space="0" w:color="auto"/>
            <w:left w:val="none" w:sz="0" w:space="0" w:color="auto"/>
            <w:bottom w:val="none" w:sz="0" w:space="0" w:color="auto"/>
            <w:right w:val="none" w:sz="0" w:space="0" w:color="auto"/>
          </w:divBdr>
        </w:div>
        <w:div w:id="1954242861">
          <w:marLeft w:val="0"/>
          <w:marRight w:val="0"/>
          <w:marTop w:val="0"/>
          <w:marBottom w:val="0"/>
          <w:divBdr>
            <w:top w:val="none" w:sz="0" w:space="0" w:color="auto"/>
            <w:left w:val="none" w:sz="0" w:space="0" w:color="auto"/>
            <w:bottom w:val="none" w:sz="0" w:space="0" w:color="auto"/>
            <w:right w:val="none" w:sz="0" w:space="0" w:color="auto"/>
          </w:divBdr>
        </w:div>
        <w:div w:id="848300012">
          <w:marLeft w:val="0"/>
          <w:marRight w:val="0"/>
          <w:marTop w:val="0"/>
          <w:marBottom w:val="0"/>
          <w:divBdr>
            <w:top w:val="none" w:sz="0" w:space="0" w:color="auto"/>
            <w:left w:val="none" w:sz="0" w:space="0" w:color="auto"/>
            <w:bottom w:val="none" w:sz="0" w:space="0" w:color="auto"/>
            <w:right w:val="none" w:sz="0" w:space="0" w:color="auto"/>
          </w:divBdr>
        </w:div>
        <w:div w:id="1626547525">
          <w:marLeft w:val="0"/>
          <w:marRight w:val="0"/>
          <w:marTop w:val="0"/>
          <w:marBottom w:val="0"/>
          <w:divBdr>
            <w:top w:val="none" w:sz="0" w:space="0" w:color="auto"/>
            <w:left w:val="none" w:sz="0" w:space="0" w:color="auto"/>
            <w:bottom w:val="none" w:sz="0" w:space="0" w:color="auto"/>
            <w:right w:val="none" w:sz="0" w:space="0" w:color="auto"/>
          </w:divBdr>
        </w:div>
        <w:div w:id="1606424195">
          <w:marLeft w:val="0"/>
          <w:marRight w:val="0"/>
          <w:marTop w:val="0"/>
          <w:marBottom w:val="0"/>
          <w:divBdr>
            <w:top w:val="none" w:sz="0" w:space="0" w:color="auto"/>
            <w:left w:val="none" w:sz="0" w:space="0" w:color="auto"/>
            <w:bottom w:val="none" w:sz="0" w:space="0" w:color="auto"/>
            <w:right w:val="none" w:sz="0" w:space="0" w:color="auto"/>
          </w:divBdr>
        </w:div>
        <w:div w:id="751700135">
          <w:marLeft w:val="0"/>
          <w:marRight w:val="0"/>
          <w:marTop w:val="0"/>
          <w:marBottom w:val="0"/>
          <w:divBdr>
            <w:top w:val="none" w:sz="0" w:space="0" w:color="auto"/>
            <w:left w:val="none" w:sz="0" w:space="0" w:color="auto"/>
            <w:bottom w:val="none" w:sz="0" w:space="0" w:color="auto"/>
            <w:right w:val="none" w:sz="0" w:space="0" w:color="auto"/>
          </w:divBdr>
        </w:div>
        <w:div w:id="1984850386">
          <w:marLeft w:val="0"/>
          <w:marRight w:val="0"/>
          <w:marTop w:val="0"/>
          <w:marBottom w:val="0"/>
          <w:divBdr>
            <w:top w:val="none" w:sz="0" w:space="0" w:color="auto"/>
            <w:left w:val="none" w:sz="0" w:space="0" w:color="auto"/>
            <w:bottom w:val="none" w:sz="0" w:space="0" w:color="auto"/>
            <w:right w:val="none" w:sz="0" w:space="0" w:color="auto"/>
          </w:divBdr>
        </w:div>
        <w:div w:id="887690212">
          <w:marLeft w:val="0"/>
          <w:marRight w:val="0"/>
          <w:marTop w:val="0"/>
          <w:marBottom w:val="0"/>
          <w:divBdr>
            <w:top w:val="none" w:sz="0" w:space="0" w:color="auto"/>
            <w:left w:val="none" w:sz="0" w:space="0" w:color="auto"/>
            <w:bottom w:val="none" w:sz="0" w:space="0" w:color="auto"/>
            <w:right w:val="none" w:sz="0" w:space="0" w:color="auto"/>
          </w:divBdr>
        </w:div>
        <w:div w:id="520171760">
          <w:marLeft w:val="0"/>
          <w:marRight w:val="0"/>
          <w:marTop w:val="0"/>
          <w:marBottom w:val="0"/>
          <w:divBdr>
            <w:top w:val="none" w:sz="0" w:space="0" w:color="auto"/>
            <w:left w:val="none" w:sz="0" w:space="0" w:color="auto"/>
            <w:bottom w:val="none" w:sz="0" w:space="0" w:color="auto"/>
            <w:right w:val="none" w:sz="0" w:space="0" w:color="auto"/>
          </w:divBdr>
        </w:div>
      </w:divsChild>
    </w:div>
    <w:div w:id="2081098385">
      <w:bodyDiv w:val="1"/>
      <w:marLeft w:val="0"/>
      <w:marRight w:val="0"/>
      <w:marTop w:val="0"/>
      <w:marBottom w:val="0"/>
      <w:divBdr>
        <w:top w:val="none" w:sz="0" w:space="0" w:color="auto"/>
        <w:left w:val="none" w:sz="0" w:space="0" w:color="auto"/>
        <w:bottom w:val="none" w:sz="0" w:space="0" w:color="auto"/>
        <w:right w:val="none" w:sz="0" w:space="0" w:color="auto"/>
      </w:divBdr>
    </w:div>
    <w:div w:id="2092044925">
      <w:bodyDiv w:val="1"/>
      <w:marLeft w:val="0"/>
      <w:marRight w:val="0"/>
      <w:marTop w:val="0"/>
      <w:marBottom w:val="0"/>
      <w:divBdr>
        <w:top w:val="none" w:sz="0" w:space="0" w:color="auto"/>
        <w:left w:val="none" w:sz="0" w:space="0" w:color="auto"/>
        <w:bottom w:val="none" w:sz="0" w:space="0" w:color="auto"/>
        <w:right w:val="none" w:sz="0" w:space="0" w:color="auto"/>
      </w:divBdr>
      <w:divsChild>
        <w:div w:id="1319580217">
          <w:marLeft w:val="0"/>
          <w:marRight w:val="0"/>
          <w:marTop w:val="0"/>
          <w:marBottom w:val="0"/>
          <w:divBdr>
            <w:top w:val="none" w:sz="0" w:space="0" w:color="auto"/>
            <w:left w:val="none" w:sz="0" w:space="0" w:color="auto"/>
            <w:bottom w:val="none" w:sz="0" w:space="0" w:color="auto"/>
            <w:right w:val="none" w:sz="0" w:space="0" w:color="auto"/>
          </w:divBdr>
        </w:div>
        <w:div w:id="1385372817">
          <w:marLeft w:val="0"/>
          <w:marRight w:val="0"/>
          <w:marTop w:val="0"/>
          <w:marBottom w:val="0"/>
          <w:divBdr>
            <w:top w:val="none" w:sz="0" w:space="0" w:color="auto"/>
            <w:left w:val="none" w:sz="0" w:space="0" w:color="auto"/>
            <w:bottom w:val="none" w:sz="0" w:space="0" w:color="auto"/>
            <w:right w:val="none" w:sz="0" w:space="0" w:color="auto"/>
          </w:divBdr>
        </w:div>
        <w:div w:id="1554655259">
          <w:marLeft w:val="0"/>
          <w:marRight w:val="0"/>
          <w:marTop w:val="0"/>
          <w:marBottom w:val="0"/>
          <w:divBdr>
            <w:top w:val="none" w:sz="0" w:space="0" w:color="auto"/>
            <w:left w:val="none" w:sz="0" w:space="0" w:color="auto"/>
            <w:bottom w:val="none" w:sz="0" w:space="0" w:color="auto"/>
            <w:right w:val="none" w:sz="0" w:space="0" w:color="auto"/>
          </w:divBdr>
        </w:div>
        <w:div w:id="1549026144">
          <w:marLeft w:val="0"/>
          <w:marRight w:val="0"/>
          <w:marTop w:val="0"/>
          <w:marBottom w:val="0"/>
          <w:divBdr>
            <w:top w:val="none" w:sz="0" w:space="0" w:color="auto"/>
            <w:left w:val="none" w:sz="0" w:space="0" w:color="auto"/>
            <w:bottom w:val="none" w:sz="0" w:space="0" w:color="auto"/>
            <w:right w:val="none" w:sz="0" w:space="0" w:color="auto"/>
          </w:divBdr>
        </w:div>
        <w:div w:id="722756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9031CE4-386A-4E33-B15A-DFF405203101}">
    <t:Anchor>
      <t:Comment id="2081693129"/>
    </t:Anchor>
    <t:History>
      <t:Event id="{8C8FCA40-F7E1-4F2C-97F8-5D59A953CD9C}" time="2023-09-28T15:01:49.659Z">
        <t:Attribution userId="S::mbradley@risemat.co.uk::b4ddd7ce-acd7-48ab-aced-57a8918606e2" userProvider="AD" userName="Maria Bradley"/>
        <t:Anchor>
          <t:Comment id="2081693129"/>
        </t:Anchor>
        <t:Create/>
      </t:Event>
      <t:Event id="{1379DCE0-D281-4DEB-9519-9225BB54C5C9}" time="2023-09-28T15:01:49.659Z">
        <t:Attribution userId="S::mbradley@risemat.co.uk::b4ddd7ce-acd7-48ab-aced-57a8918606e2" userProvider="AD" userName="Maria Bradley"/>
        <t:Anchor>
          <t:Comment id="2081693129"/>
        </t:Anchor>
        <t:Assign userId="S::mcole@risemat.co.uk::db4419f8-4175-4a36-8134-021341bc02ae" userProvider="AD" userName="Mark Cole"/>
      </t:Event>
      <t:Event id="{8A93A693-8DC1-46EF-8104-5946EB0EABD4}" time="2023-09-28T15:01:49.659Z">
        <t:Attribution userId="S::mbradley@risemat.co.uk::b4ddd7ce-acd7-48ab-aced-57a8918606e2" userProvider="AD" userName="Maria Bradley"/>
        <t:Anchor>
          <t:Comment id="2081693129"/>
        </t:Anchor>
        <t:SetTitle title="@Mark Cole"/>
      </t:Event>
      <t:Event id="{C6A101C5-A30B-4EC2-B69E-90703574CE42}" time="2023-10-02T07:40:02.492Z">
        <t:Attribution userId="S::mcole@risemat.co.uk::db4419f8-4175-4a36-8134-021341bc02ae" userProvider="AD" userName="Mark Cole"/>
        <t:Anchor>
          <t:Comment id="44111571"/>
        </t:Anchor>
        <t:UnassignAll/>
      </t:Event>
      <t:Event id="{E92BCA7E-373B-428C-8D80-E6FF24C54572}" time="2023-10-02T07:40:02.492Z">
        <t:Attribution userId="S::mcole@risemat.co.uk::db4419f8-4175-4a36-8134-021341bc02ae" userProvider="AD" userName="Mark Cole"/>
        <t:Anchor>
          <t:Comment id="44111571"/>
        </t:Anchor>
        <t:Assign userId="S::mbradley@risemat.co.uk::b4ddd7ce-acd7-48ab-aced-57a8918606e2" userProvider="AD" userName="Maria Bradley"/>
      </t:Event>
      <t:Event id="{B14EE216-A7B2-46E8-AD3A-3B2862AB3EB2}" time="2023-10-09T20:09:57.564Z">
        <t:Attribution userId="S::mbradley@risemat.co.uk::b4ddd7ce-acd7-48ab-aced-57a8918606e2" userProvider="AD" userName="Maria Brad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9e932a-cc22-41d4-a278-fd0599e5cfe7" xsi:nil="true"/>
    <lcf76f155ced4ddcb4097134ff3c332f xmlns="0e570268-a193-4357-b4ad-2f39ace1c1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77044B82C1D4788C59721AF86A368" ma:contentTypeVersion="14" ma:contentTypeDescription="Create a new document." ma:contentTypeScope="" ma:versionID="3e58755c3e754b31293390e1cc5e928a">
  <xsd:schema xmlns:xsd="http://www.w3.org/2001/XMLSchema" xmlns:xs="http://www.w3.org/2001/XMLSchema" xmlns:p="http://schemas.microsoft.com/office/2006/metadata/properties" xmlns:ns2="0e570268-a193-4357-b4ad-2f39ace1c183" xmlns:ns3="929e932a-cc22-41d4-a278-fd0599e5cfe7" targetNamespace="http://schemas.microsoft.com/office/2006/metadata/properties" ma:root="true" ma:fieldsID="930bcefef504ac904c2f793b4d3b896f" ns2:_="" ns3:_="">
    <xsd:import namespace="0e570268-a193-4357-b4ad-2f39ace1c183"/>
    <xsd:import namespace="929e932a-cc22-41d4-a278-fd0599e5c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70268-a193-4357-b4ad-2f39ace1c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ddca23-88d2-4e8c-9e71-7a6299ae75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e932a-cc22-41d4-a278-fd0599e5c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ef38d3-18a7-460a-b2ea-8b7ef5ebb6a3}" ma:internalName="TaxCatchAll" ma:showField="CatchAllData" ma:web="929e932a-cc22-41d4-a278-fd0599e5c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B7E3-F9EE-4D2F-B781-5C0FEAE11BA3}">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0e570268-a193-4357-b4ad-2f39ace1c183"/>
    <ds:schemaRef ds:uri="929e932a-cc22-41d4-a278-fd0599e5cfe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F1AEC4-4C75-4BA3-A9DC-82B900DAF2F6}">
  <ds:schemaRefs>
    <ds:schemaRef ds:uri="http://schemas.microsoft.com/sharepoint/v3/contenttype/forms"/>
  </ds:schemaRefs>
</ds:datastoreItem>
</file>

<file path=customXml/itemProps3.xml><?xml version="1.0" encoding="utf-8"?>
<ds:datastoreItem xmlns:ds="http://schemas.openxmlformats.org/officeDocument/2006/customXml" ds:itemID="{EE9D3FBA-8E70-4C7F-A837-D0A5C92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70268-a193-4357-b4ad-2f39ace1c183"/>
    <ds:schemaRef ds:uri="929e932a-cc22-41d4-a278-fd0599e5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A2A9E-68F8-44AA-8C1E-6294FF4A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Trobe</dc:creator>
  <cp:keywords/>
  <dc:description/>
  <cp:lastModifiedBy>Joelene Hasse</cp:lastModifiedBy>
  <cp:revision>99</cp:revision>
  <dcterms:created xsi:type="dcterms:W3CDTF">2025-07-30T12:53:00Z</dcterms:created>
  <dcterms:modified xsi:type="dcterms:W3CDTF">2025-10-01T09:15:00Z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0x010100E3877044B82C1D4788C59721AF86A368</vt:lpwstr>
  </property>
  <property fmtid="{D5CDD505-2E9C-101B-9397-08002B2CF9AE}" pid="3" name="MediaServiceImageTags">
    <vt:lpwstr/>
  </property>
</Properties>
</file>